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B296" w14:textId="77777777" w:rsidR="008275AD" w:rsidRPr="00124E3F" w:rsidRDefault="008275AD" w:rsidP="005B2332">
      <w:pPr>
        <w:pStyle w:val="NoSpacing"/>
        <w:ind w:right="521"/>
        <w:jc w:val="both"/>
        <w:rPr>
          <w:rFonts w:ascii="Times New Roman" w:hAnsi="Times New Roman" w:cs="Times New Roman"/>
          <w:lang w:val="bs-Latn-BA"/>
        </w:rPr>
      </w:pPr>
    </w:p>
    <w:p w14:paraId="4D4ABFBF" w14:textId="77777777" w:rsidR="008275AD" w:rsidRPr="00124E3F" w:rsidRDefault="008275AD" w:rsidP="008275AD">
      <w:pPr>
        <w:pStyle w:val="NoSpacing"/>
        <w:jc w:val="both"/>
        <w:rPr>
          <w:rFonts w:ascii="Times New Roman" w:hAnsi="Times New Roman" w:cs="Times New Roman"/>
          <w:lang w:val="bs-Latn-BA"/>
        </w:rPr>
      </w:pPr>
    </w:p>
    <w:p w14:paraId="000BF78A" w14:textId="77777777" w:rsidR="008275AD" w:rsidRPr="00124E3F" w:rsidRDefault="008275AD" w:rsidP="008275AD">
      <w:pPr>
        <w:pStyle w:val="NoSpacing"/>
        <w:jc w:val="both"/>
        <w:rPr>
          <w:rFonts w:ascii="Times New Roman" w:hAnsi="Times New Roman" w:cs="Times New Roman"/>
          <w:lang w:val="bs-Latn-BA"/>
        </w:rPr>
      </w:pPr>
    </w:p>
    <w:p w14:paraId="14198AF3" w14:textId="77777777" w:rsidR="008275AD" w:rsidRPr="00124E3F" w:rsidRDefault="008275AD" w:rsidP="008275AD">
      <w:pPr>
        <w:pStyle w:val="NoSpacing"/>
        <w:jc w:val="both"/>
        <w:rPr>
          <w:rFonts w:ascii="Times New Roman" w:hAnsi="Times New Roman" w:cs="Times New Roman"/>
          <w:lang w:val="bs-Latn-BA"/>
        </w:rPr>
      </w:pPr>
    </w:p>
    <w:p w14:paraId="6091D186" w14:textId="77777777" w:rsidR="008275AD" w:rsidRPr="00124E3F" w:rsidRDefault="008275AD" w:rsidP="008275AD">
      <w:pPr>
        <w:pStyle w:val="NoSpacing"/>
        <w:jc w:val="both"/>
        <w:rPr>
          <w:rFonts w:ascii="Times New Roman" w:hAnsi="Times New Roman" w:cs="Times New Roman"/>
          <w:lang w:val="bs-Latn-BA"/>
        </w:rPr>
      </w:pPr>
    </w:p>
    <w:p w14:paraId="44013A4C" w14:textId="528A461B" w:rsidR="008275AD" w:rsidRDefault="008275AD" w:rsidP="008275AD">
      <w:pPr>
        <w:pStyle w:val="NoSpacing"/>
        <w:jc w:val="both"/>
        <w:rPr>
          <w:rFonts w:ascii="Times New Roman" w:hAnsi="Times New Roman" w:cs="Times New Roman"/>
          <w:lang w:val="bs-Latn-BA"/>
        </w:rPr>
      </w:pPr>
    </w:p>
    <w:p w14:paraId="1DB05A3E" w14:textId="1182CD99" w:rsidR="00FB6E8B" w:rsidRDefault="00FB6E8B" w:rsidP="008275AD">
      <w:pPr>
        <w:pStyle w:val="NoSpacing"/>
        <w:jc w:val="both"/>
        <w:rPr>
          <w:rFonts w:ascii="Times New Roman" w:hAnsi="Times New Roman" w:cs="Times New Roman"/>
          <w:lang w:val="bs-Latn-BA"/>
        </w:rPr>
      </w:pPr>
    </w:p>
    <w:p w14:paraId="62162E96" w14:textId="08061FB1" w:rsidR="00FB6E8B" w:rsidRDefault="00FB6E8B" w:rsidP="008275AD">
      <w:pPr>
        <w:pStyle w:val="NoSpacing"/>
        <w:jc w:val="both"/>
        <w:rPr>
          <w:rFonts w:ascii="Times New Roman" w:hAnsi="Times New Roman" w:cs="Times New Roman"/>
          <w:lang w:val="bs-Latn-BA"/>
        </w:rPr>
      </w:pPr>
    </w:p>
    <w:p w14:paraId="6DFA6BB1" w14:textId="3B024D74" w:rsidR="00FB6E8B" w:rsidRDefault="00FB6E8B" w:rsidP="008275AD">
      <w:pPr>
        <w:pStyle w:val="NoSpacing"/>
        <w:jc w:val="both"/>
        <w:rPr>
          <w:rFonts w:ascii="Times New Roman" w:hAnsi="Times New Roman" w:cs="Times New Roman"/>
          <w:lang w:val="bs-Latn-BA"/>
        </w:rPr>
      </w:pPr>
    </w:p>
    <w:p w14:paraId="62622132" w14:textId="77777777" w:rsidR="00FB6E8B" w:rsidRPr="00124E3F" w:rsidRDefault="00FB6E8B" w:rsidP="008275AD">
      <w:pPr>
        <w:pStyle w:val="NoSpacing"/>
        <w:jc w:val="both"/>
        <w:rPr>
          <w:rFonts w:ascii="Times New Roman" w:hAnsi="Times New Roman" w:cs="Times New Roman"/>
          <w:lang w:val="bs-Latn-BA"/>
        </w:rPr>
      </w:pPr>
    </w:p>
    <w:p w14:paraId="1D9D8DA5" w14:textId="77777777" w:rsidR="008275AD" w:rsidRPr="00124E3F" w:rsidRDefault="008275AD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A5FAC2A" w14:textId="77777777" w:rsidR="008275AD" w:rsidRPr="00124E3F" w:rsidRDefault="008275AD" w:rsidP="00FE018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3974E04" w14:textId="77777777" w:rsidR="008275AD" w:rsidRPr="00124E3F" w:rsidRDefault="008275AD" w:rsidP="00FE018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1DA48AF" w14:textId="77777777" w:rsidR="008275AD" w:rsidRPr="00124E3F" w:rsidRDefault="008275AD" w:rsidP="005B74A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3FE04D6" w14:textId="1DB5378C" w:rsidR="00FE0180" w:rsidRPr="00FF273D" w:rsidRDefault="00FE0180" w:rsidP="008A36E5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bs-Latn-BA"/>
        </w:rPr>
      </w:pPr>
      <w:r w:rsidRPr="00FF273D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IZVJEŠTAJ O PROVOĐENJU </w:t>
      </w:r>
      <w:r w:rsidRPr="00FF273D">
        <w:rPr>
          <w:rFonts w:ascii="Times New Roman" w:hAnsi="Times New Roman" w:cs="Times New Roman"/>
          <w:b/>
          <w:bCs/>
          <w:i/>
          <w:iCs/>
          <w:sz w:val="28"/>
          <w:szCs w:val="28"/>
          <w:lang w:val="bs-Latn-BA"/>
        </w:rPr>
        <w:t>STRATEGIJE KOMUNICIRANJA</w:t>
      </w:r>
    </w:p>
    <w:p w14:paraId="6C40E6DD" w14:textId="524894EC" w:rsidR="008A36E5" w:rsidRPr="00FF273D" w:rsidRDefault="00FE0180" w:rsidP="008A36E5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bs-Latn-BA"/>
        </w:rPr>
      </w:pPr>
      <w:r w:rsidRPr="00FF273D">
        <w:rPr>
          <w:rFonts w:ascii="Times New Roman" w:hAnsi="Times New Roman" w:cs="Times New Roman"/>
          <w:b/>
          <w:bCs/>
          <w:i/>
          <w:iCs/>
          <w:sz w:val="28"/>
          <w:szCs w:val="28"/>
          <w:lang w:val="bs-Latn-BA"/>
        </w:rPr>
        <w:t>SKUPŠTINE TUZLANSKOG KANTONA 2022-2027. GODINA</w:t>
      </w:r>
    </w:p>
    <w:p w14:paraId="4C80F1C1" w14:textId="481308F7" w:rsidR="00FE0180" w:rsidRPr="00B11F75" w:rsidRDefault="00B11F75" w:rsidP="008A36E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ZA</w:t>
      </w:r>
      <w:r w:rsidRPr="00B11F7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2025.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GODINU</w:t>
      </w:r>
    </w:p>
    <w:p w14:paraId="453C6F93" w14:textId="77777777" w:rsidR="00FE0180" w:rsidRPr="00FF273D" w:rsidRDefault="00FE0180" w:rsidP="00FE018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585F0" w14:textId="77777777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7149FA" w14:textId="77777777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61E869" w14:textId="77777777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1FF3FF" w14:textId="77777777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9DADA3" w14:textId="77777777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E3082C" w14:textId="77777777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400FEE" w14:textId="77777777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842419" w14:textId="77777777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D1F9B9" w14:textId="1B8AF683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6A1D3A" w14:textId="27F029DD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82DD6D" w14:textId="0E7565C8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CE7290" w14:textId="330DCE0A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A6134D" w14:textId="053F3742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37A0FD" w14:textId="2227E4BA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7E6CBD" w14:textId="601E7F33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02C124" w14:textId="3DB82DFD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C90751" w14:textId="042AA86A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8B92E4" w14:textId="4C8F315C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656C11" w14:textId="49EF9341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F0FE9B" w14:textId="6664398D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00CDBC" w14:textId="6FE17445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366624" w14:textId="3CF93C49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8A81C1" w14:textId="1CA09CA9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4219E2" w14:textId="2CE7B8DC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ABADE2" w14:textId="653A8866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8F8DF8" w14:textId="684BE361" w:rsidR="00FE0180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5EE5B1" w14:textId="4D9E8EE4" w:rsidR="00124E3F" w:rsidRDefault="00124E3F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DCA7A1" w14:textId="77777777" w:rsidR="00124E3F" w:rsidRPr="00124E3F" w:rsidRDefault="00124E3F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4954C9" w14:textId="2E466E2D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FD6EF1" w14:textId="3B95EF0A" w:rsidR="00FE0180" w:rsidRPr="00124E3F" w:rsidRDefault="00FE0180" w:rsidP="00FE018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2002429" w14:textId="571FC58D" w:rsidR="00FE0180" w:rsidRPr="00124E3F" w:rsidRDefault="00FE0180" w:rsidP="00FE018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24E3F">
        <w:rPr>
          <w:rFonts w:ascii="Times New Roman" w:hAnsi="Times New Roman" w:cs="Times New Roman"/>
          <w:sz w:val="24"/>
          <w:szCs w:val="24"/>
        </w:rPr>
        <w:t xml:space="preserve">Tuzla, </w:t>
      </w:r>
      <w:r w:rsidR="0088096A">
        <w:rPr>
          <w:rFonts w:ascii="Times New Roman" w:hAnsi="Times New Roman" w:cs="Times New Roman"/>
          <w:sz w:val="24"/>
          <w:szCs w:val="24"/>
        </w:rPr>
        <w:t>januar</w:t>
      </w:r>
      <w:r w:rsidRPr="00124E3F">
        <w:rPr>
          <w:rFonts w:ascii="Times New Roman" w:hAnsi="Times New Roman" w:cs="Times New Roman"/>
          <w:sz w:val="24"/>
          <w:szCs w:val="24"/>
        </w:rPr>
        <w:t xml:space="preserve"> 202</w:t>
      </w:r>
      <w:r w:rsidR="00551E46">
        <w:rPr>
          <w:rFonts w:ascii="Times New Roman" w:hAnsi="Times New Roman" w:cs="Times New Roman"/>
          <w:sz w:val="24"/>
          <w:szCs w:val="24"/>
        </w:rPr>
        <w:t>6</w:t>
      </w:r>
      <w:r w:rsidRPr="00124E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4E3F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438BE304" w14:textId="6890F275" w:rsidR="00FE0180" w:rsidRPr="00124E3F" w:rsidRDefault="00FE0180" w:rsidP="008275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95C5B2" w14:textId="77777777" w:rsidR="00124E3F" w:rsidRDefault="00124E3F" w:rsidP="0056645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3C1AB984" w14:textId="77777777" w:rsidR="00124E3F" w:rsidRDefault="00124E3F" w:rsidP="0056645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46786E1D" w14:textId="6A17AD6B" w:rsidR="00FE0180" w:rsidRPr="002151DE" w:rsidRDefault="00FE0180" w:rsidP="0056645C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51DE">
        <w:rPr>
          <w:rFonts w:ascii="Times New Roman" w:hAnsi="Times New Roman" w:cs="Times New Roman"/>
          <w:sz w:val="32"/>
          <w:szCs w:val="32"/>
        </w:rPr>
        <w:t>SADRŽAJ</w:t>
      </w:r>
    </w:p>
    <w:p w14:paraId="0B6BF394" w14:textId="77777777" w:rsidR="00B41A2D" w:rsidRDefault="00B41A2D" w:rsidP="0056645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3E1ACA28" w14:textId="658ECA1D" w:rsidR="00B41A2D" w:rsidRDefault="0024149D" w:rsidP="00001662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51DE">
        <w:rPr>
          <w:rFonts w:ascii="Times New Roman" w:hAnsi="Times New Roman" w:cs="Times New Roman"/>
          <w:sz w:val="28"/>
          <w:szCs w:val="28"/>
        </w:rPr>
        <w:t>UVOD</w:t>
      </w:r>
      <w:r w:rsidR="00BF3880" w:rsidRPr="0056645C">
        <w:rPr>
          <w:rFonts w:ascii="Times New Roman" w:hAnsi="Times New Roman" w:cs="Times New Roman"/>
          <w:sz w:val="24"/>
          <w:szCs w:val="24"/>
        </w:rPr>
        <w:t xml:space="preserve"> </w:t>
      </w:r>
      <w:r w:rsidRPr="0056645C">
        <w:rPr>
          <w:rFonts w:ascii="Times New Roman" w:hAnsi="Times New Roman" w:cs="Times New Roman"/>
          <w:sz w:val="24"/>
          <w:szCs w:val="24"/>
        </w:rPr>
        <w:t>…</w:t>
      </w:r>
      <w:r w:rsidR="00FB6E8B" w:rsidRPr="0056645C">
        <w:rPr>
          <w:rFonts w:ascii="Times New Roman" w:hAnsi="Times New Roman" w:cs="Times New Roman"/>
          <w:sz w:val="24"/>
          <w:szCs w:val="24"/>
        </w:rPr>
        <w:t>…...</w:t>
      </w:r>
      <w:r w:rsidRPr="0056645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151DE">
        <w:rPr>
          <w:rFonts w:ascii="Times New Roman" w:hAnsi="Times New Roman" w:cs="Times New Roman"/>
          <w:sz w:val="24"/>
          <w:szCs w:val="24"/>
        </w:rPr>
        <w:t>…………</w:t>
      </w:r>
      <w:r w:rsidRPr="0056645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56645C">
        <w:rPr>
          <w:rFonts w:ascii="Times New Roman" w:hAnsi="Times New Roman" w:cs="Times New Roman"/>
          <w:sz w:val="24"/>
          <w:szCs w:val="24"/>
        </w:rPr>
        <w:t>…</w:t>
      </w:r>
      <w:r w:rsidR="00124E3F" w:rsidRPr="0056645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6645C">
        <w:rPr>
          <w:rFonts w:ascii="Times New Roman" w:hAnsi="Times New Roman" w:cs="Times New Roman"/>
          <w:sz w:val="24"/>
          <w:szCs w:val="24"/>
        </w:rPr>
        <w:t>…………</w:t>
      </w:r>
      <w:r w:rsidR="005B2332" w:rsidRPr="0056645C">
        <w:rPr>
          <w:rFonts w:ascii="Times New Roman" w:hAnsi="Times New Roman" w:cs="Times New Roman"/>
          <w:sz w:val="24"/>
          <w:szCs w:val="24"/>
        </w:rPr>
        <w:t>…</w:t>
      </w:r>
      <w:r w:rsidR="009C7DB6" w:rsidRPr="0056645C">
        <w:rPr>
          <w:rFonts w:ascii="Times New Roman" w:hAnsi="Times New Roman" w:cs="Times New Roman"/>
          <w:sz w:val="24"/>
          <w:szCs w:val="24"/>
        </w:rPr>
        <w:t>.</w:t>
      </w:r>
      <w:r w:rsidR="005B2332" w:rsidRPr="0056645C">
        <w:rPr>
          <w:rFonts w:ascii="Times New Roman" w:hAnsi="Times New Roman" w:cs="Times New Roman"/>
          <w:sz w:val="24"/>
          <w:szCs w:val="24"/>
        </w:rPr>
        <w:t>…</w:t>
      </w:r>
      <w:r w:rsidR="00A22C42">
        <w:rPr>
          <w:rFonts w:ascii="Times New Roman" w:hAnsi="Times New Roman" w:cs="Times New Roman"/>
          <w:sz w:val="24"/>
          <w:szCs w:val="24"/>
        </w:rPr>
        <w:t>...</w:t>
      </w:r>
      <w:r w:rsidR="00001662">
        <w:rPr>
          <w:rFonts w:ascii="Times New Roman" w:hAnsi="Times New Roman" w:cs="Times New Roman"/>
          <w:sz w:val="24"/>
          <w:szCs w:val="24"/>
        </w:rPr>
        <w:t>.......</w:t>
      </w:r>
      <w:r w:rsidR="00A22C42">
        <w:rPr>
          <w:rFonts w:ascii="Times New Roman" w:hAnsi="Times New Roman" w:cs="Times New Roman"/>
          <w:sz w:val="24"/>
          <w:szCs w:val="24"/>
        </w:rPr>
        <w:t>3</w:t>
      </w:r>
    </w:p>
    <w:p w14:paraId="5B07A4A6" w14:textId="4672AAEC" w:rsidR="00B41A2D" w:rsidRPr="00B41A2D" w:rsidRDefault="008275AD" w:rsidP="00B41A2D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DE">
        <w:rPr>
          <w:rFonts w:ascii="Times New Roman" w:hAnsi="Times New Roman" w:cs="Times New Roman"/>
          <w:sz w:val="28"/>
          <w:szCs w:val="28"/>
        </w:rPr>
        <w:t>STRATEŠKA OBLAST 1</w:t>
      </w:r>
      <w:r w:rsidR="00EA2994" w:rsidRPr="002151DE">
        <w:rPr>
          <w:rFonts w:ascii="Times New Roman" w:hAnsi="Times New Roman" w:cs="Times New Roman"/>
          <w:sz w:val="28"/>
          <w:szCs w:val="28"/>
        </w:rPr>
        <w:t>.</w:t>
      </w:r>
    </w:p>
    <w:p w14:paraId="7A931872" w14:textId="77777777" w:rsidR="00B41A2D" w:rsidRDefault="0056645C" w:rsidP="00001662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1DE">
        <w:rPr>
          <w:rFonts w:ascii="Times New Roman" w:hAnsi="Times New Roman" w:cs="Times New Roman"/>
          <w:sz w:val="24"/>
          <w:szCs w:val="24"/>
        </w:rPr>
        <w:t>Povećano</w:t>
      </w:r>
      <w:proofErr w:type="spellEnd"/>
      <w:r w:rsidRPr="0021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1DE">
        <w:rPr>
          <w:rFonts w:ascii="Times New Roman" w:hAnsi="Times New Roman" w:cs="Times New Roman"/>
          <w:sz w:val="24"/>
          <w:szCs w:val="24"/>
        </w:rPr>
        <w:t>razumijevanje</w:t>
      </w:r>
      <w:proofErr w:type="spellEnd"/>
      <w:r w:rsidRPr="0021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1DE">
        <w:rPr>
          <w:rFonts w:ascii="Times New Roman" w:hAnsi="Times New Roman" w:cs="Times New Roman"/>
          <w:sz w:val="24"/>
          <w:szCs w:val="24"/>
        </w:rPr>
        <w:t>javnosti</w:t>
      </w:r>
      <w:proofErr w:type="spellEnd"/>
      <w:r w:rsidRPr="002151D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151DE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21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1DE">
        <w:rPr>
          <w:rFonts w:ascii="Times New Roman" w:hAnsi="Times New Roman" w:cs="Times New Roman"/>
          <w:sz w:val="24"/>
          <w:szCs w:val="24"/>
        </w:rPr>
        <w:t>S</w:t>
      </w:r>
      <w:r w:rsidRPr="002151DE">
        <w:rPr>
          <w:rFonts w:ascii="Times New Roman" w:hAnsi="Times New Roman" w:cs="Times New Roman"/>
          <w:sz w:val="24"/>
          <w:szCs w:val="24"/>
        </w:rPr>
        <w:t>kupštine</w:t>
      </w:r>
      <w:proofErr w:type="spellEnd"/>
      <w:r w:rsidRPr="0021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1D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21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1DE"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Pr="002151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08236" w14:textId="28BA62FD" w:rsidR="00B41A2D" w:rsidRDefault="0056645C" w:rsidP="00001662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1DE">
        <w:rPr>
          <w:rFonts w:ascii="Times New Roman" w:hAnsi="Times New Roman" w:cs="Times New Roman"/>
          <w:sz w:val="24"/>
          <w:szCs w:val="24"/>
        </w:rPr>
        <w:t>transparentnosti</w:t>
      </w:r>
      <w:proofErr w:type="spellEnd"/>
      <w:r w:rsidRPr="0021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1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1DE">
        <w:rPr>
          <w:rFonts w:ascii="Times New Roman" w:hAnsi="Times New Roman" w:cs="Times New Roman"/>
          <w:sz w:val="24"/>
          <w:szCs w:val="24"/>
        </w:rPr>
        <w:t>eksterne</w:t>
      </w:r>
      <w:proofErr w:type="spellEnd"/>
      <w:r w:rsidRPr="0021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1DE">
        <w:rPr>
          <w:rFonts w:ascii="Times New Roman" w:hAnsi="Times New Roman" w:cs="Times New Roman"/>
          <w:sz w:val="24"/>
          <w:szCs w:val="24"/>
        </w:rPr>
        <w:t>komunikacije</w:t>
      </w:r>
      <w:proofErr w:type="spellEnd"/>
      <w:r w:rsidRPr="0056645C">
        <w:rPr>
          <w:rFonts w:ascii="Times New Roman" w:hAnsi="Times New Roman" w:cs="Times New Roman"/>
          <w:sz w:val="20"/>
          <w:szCs w:val="20"/>
        </w:rPr>
        <w:t xml:space="preserve"> </w:t>
      </w:r>
      <w:r w:rsidR="002151DE">
        <w:rPr>
          <w:rFonts w:ascii="Times New Roman" w:hAnsi="Times New Roman" w:cs="Times New Roman"/>
          <w:sz w:val="20"/>
          <w:szCs w:val="20"/>
        </w:rPr>
        <w:t>.</w:t>
      </w:r>
      <w:r w:rsidR="00B41A2D">
        <w:rPr>
          <w:rFonts w:ascii="Times New Roman" w:hAnsi="Times New Roman" w:cs="Times New Roman"/>
          <w:sz w:val="20"/>
          <w:szCs w:val="20"/>
        </w:rPr>
        <w:t>.</w:t>
      </w:r>
      <w:r w:rsidR="002151DE">
        <w:rPr>
          <w:rFonts w:ascii="Times New Roman" w:hAnsi="Times New Roman" w:cs="Times New Roman"/>
          <w:sz w:val="20"/>
          <w:szCs w:val="20"/>
        </w:rPr>
        <w:t>...........................................</w:t>
      </w:r>
      <w:r w:rsidR="00A22C42">
        <w:rPr>
          <w:rFonts w:ascii="Times New Roman" w:hAnsi="Times New Roman" w:cs="Times New Roman"/>
          <w:sz w:val="20"/>
          <w:szCs w:val="20"/>
        </w:rPr>
        <w:t>.........................</w:t>
      </w:r>
      <w:r w:rsidR="00001662">
        <w:rPr>
          <w:rFonts w:ascii="Times New Roman" w:hAnsi="Times New Roman" w:cs="Times New Roman"/>
          <w:sz w:val="20"/>
          <w:szCs w:val="20"/>
        </w:rPr>
        <w:t>.......</w:t>
      </w:r>
      <w:r w:rsidR="00A22C42">
        <w:rPr>
          <w:rFonts w:ascii="Times New Roman" w:hAnsi="Times New Roman" w:cs="Times New Roman"/>
          <w:sz w:val="20"/>
          <w:szCs w:val="20"/>
        </w:rPr>
        <w:t>.......</w:t>
      </w:r>
      <w:r w:rsidR="00A22C42" w:rsidRPr="00A22C42">
        <w:rPr>
          <w:rFonts w:ascii="Times New Roman" w:hAnsi="Times New Roman" w:cs="Times New Roman"/>
          <w:sz w:val="24"/>
          <w:szCs w:val="24"/>
        </w:rPr>
        <w:t>.</w:t>
      </w:r>
      <w:r w:rsidR="00745A26">
        <w:rPr>
          <w:rFonts w:ascii="Times New Roman" w:hAnsi="Times New Roman" w:cs="Times New Roman"/>
          <w:sz w:val="24"/>
          <w:szCs w:val="24"/>
        </w:rPr>
        <w:t>4</w:t>
      </w:r>
    </w:p>
    <w:p w14:paraId="6C5F3DEF" w14:textId="77777777" w:rsidR="00B41A2D" w:rsidRDefault="00947870" w:rsidP="00B41A2D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1DE">
        <w:rPr>
          <w:rFonts w:ascii="Times New Roman" w:hAnsi="Times New Roman" w:cs="Times New Roman"/>
          <w:sz w:val="28"/>
          <w:szCs w:val="28"/>
        </w:rPr>
        <w:t>STRATEŠK</w:t>
      </w:r>
      <w:r w:rsidR="004234CF" w:rsidRPr="002151DE">
        <w:rPr>
          <w:rFonts w:ascii="Times New Roman" w:hAnsi="Times New Roman" w:cs="Times New Roman"/>
          <w:sz w:val="28"/>
          <w:szCs w:val="28"/>
        </w:rPr>
        <w:t>A</w:t>
      </w:r>
      <w:r w:rsidRPr="002151DE">
        <w:rPr>
          <w:rFonts w:ascii="Times New Roman" w:hAnsi="Times New Roman" w:cs="Times New Roman"/>
          <w:sz w:val="28"/>
          <w:szCs w:val="28"/>
        </w:rPr>
        <w:t xml:space="preserve"> </w:t>
      </w:r>
      <w:r w:rsidR="004234CF" w:rsidRPr="002151DE">
        <w:rPr>
          <w:rFonts w:ascii="Times New Roman" w:hAnsi="Times New Roman" w:cs="Times New Roman"/>
          <w:sz w:val="28"/>
          <w:szCs w:val="28"/>
        </w:rPr>
        <w:t>OBLAST</w:t>
      </w:r>
      <w:r w:rsidRPr="002151DE">
        <w:rPr>
          <w:rFonts w:ascii="Times New Roman" w:hAnsi="Times New Roman" w:cs="Times New Roman"/>
          <w:sz w:val="28"/>
          <w:szCs w:val="28"/>
        </w:rPr>
        <w:t xml:space="preserve"> 2</w:t>
      </w:r>
      <w:r w:rsidR="00EA2994" w:rsidRPr="002151DE">
        <w:rPr>
          <w:rFonts w:ascii="Times New Roman" w:hAnsi="Times New Roman" w:cs="Times New Roman"/>
          <w:sz w:val="28"/>
          <w:szCs w:val="28"/>
        </w:rPr>
        <w:t>.</w:t>
      </w:r>
    </w:p>
    <w:p w14:paraId="17595A5F" w14:textId="776D7034" w:rsidR="00947870" w:rsidRPr="00B41A2D" w:rsidRDefault="00947870" w:rsidP="00001662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A2D">
        <w:rPr>
          <w:rFonts w:ascii="Times New Roman" w:hAnsi="Times New Roman" w:cs="Times New Roman"/>
          <w:sz w:val="24"/>
          <w:szCs w:val="24"/>
        </w:rPr>
        <w:t>J</w:t>
      </w:r>
      <w:r w:rsidR="0056645C" w:rsidRPr="00B41A2D">
        <w:rPr>
          <w:rFonts w:ascii="Times New Roman" w:hAnsi="Times New Roman" w:cs="Times New Roman"/>
          <w:sz w:val="24"/>
          <w:szCs w:val="24"/>
        </w:rPr>
        <w:t>ačanje</w:t>
      </w:r>
      <w:proofErr w:type="spellEnd"/>
      <w:r w:rsidR="0056645C" w:rsidRPr="00B41A2D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="0056645C" w:rsidRPr="00B41A2D">
        <w:rPr>
          <w:rFonts w:ascii="Times New Roman" w:hAnsi="Times New Roman" w:cs="Times New Roman"/>
          <w:sz w:val="24"/>
          <w:szCs w:val="24"/>
        </w:rPr>
        <w:t>komunikacije</w:t>
      </w:r>
      <w:proofErr w:type="spellEnd"/>
      <w:r w:rsidR="0056645C" w:rsidRPr="00B41A2D">
        <w:rPr>
          <w:rFonts w:ascii="Times New Roman" w:hAnsi="Times New Roman" w:cs="Times New Roman"/>
          <w:sz w:val="24"/>
          <w:szCs w:val="24"/>
        </w:rPr>
        <w:t xml:space="preserve"> </w:t>
      </w:r>
      <w:r w:rsidR="007D62BF" w:rsidRPr="00B41A2D">
        <w:rPr>
          <w:rFonts w:ascii="Times New Roman" w:hAnsi="Times New Roman" w:cs="Times New Roman"/>
          <w:sz w:val="24"/>
          <w:szCs w:val="24"/>
        </w:rPr>
        <w:t>…</w:t>
      </w:r>
      <w:r w:rsidR="00B41A2D">
        <w:rPr>
          <w:rFonts w:ascii="Times New Roman" w:hAnsi="Times New Roman" w:cs="Times New Roman"/>
          <w:sz w:val="24"/>
          <w:szCs w:val="24"/>
        </w:rPr>
        <w:t>….</w:t>
      </w:r>
      <w:r w:rsidR="007D62BF" w:rsidRPr="00B41A2D">
        <w:rPr>
          <w:rFonts w:ascii="Times New Roman" w:hAnsi="Times New Roman" w:cs="Times New Roman"/>
          <w:sz w:val="24"/>
          <w:szCs w:val="24"/>
        </w:rPr>
        <w:t>………</w:t>
      </w:r>
      <w:r w:rsidR="0056645C" w:rsidRPr="00B41A2D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56645C" w:rsidRPr="00B41A2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C7DB6" w:rsidRPr="00B41A2D">
        <w:rPr>
          <w:rFonts w:ascii="Times New Roman" w:hAnsi="Times New Roman" w:cs="Times New Roman"/>
          <w:sz w:val="24"/>
          <w:szCs w:val="24"/>
        </w:rPr>
        <w:t>……………</w:t>
      </w:r>
      <w:r w:rsidR="002151DE" w:rsidRPr="00B41A2D">
        <w:rPr>
          <w:rFonts w:ascii="Times New Roman" w:hAnsi="Times New Roman" w:cs="Times New Roman"/>
          <w:sz w:val="24"/>
          <w:szCs w:val="24"/>
        </w:rPr>
        <w:t>…...</w:t>
      </w:r>
      <w:r w:rsidR="009C7DB6" w:rsidRPr="00B41A2D">
        <w:rPr>
          <w:rFonts w:ascii="Times New Roman" w:hAnsi="Times New Roman" w:cs="Times New Roman"/>
          <w:sz w:val="24"/>
          <w:szCs w:val="24"/>
        </w:rPr>
        <w:t>…………</w:t>
      </w:r>
      <w:r w:rsidR="00A22C42" w:rsidRPr="00B41A2D">
        <w:rPr>
          <w:rFonts w:ascii="Times New Roman" w:hAnsi="Times New Roman" w:cs="Times New Roman"/>
          <w:sz w:val="24"/>
          <w:szCs w:val="24"/>
        </w:rPr>
        <w:t>.</w:t>
      </w:r>
      <w:r w:rsidR="00001662">
        <w:rPr>
          <w:rFonts w:ascii="Times New Roman" w:hAnsi="Times New Roman" w:cs="Times New Roman"/>
          <w:sz w:val="24"/>
          <w:szCs w:val="24"/>
        </w:rPr>
        <w:t>..8</w:t>
      </w:r>
    </w:p>
    <w:p w14:paraId="0D5501AF" w14:textId="77777777" w:rsidR="00B41A2D" w:rsidRDefault="00EA2994" w:rsidP="00B41A2D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1DE">
        <w:rPr>
          <w:rFonts w:ascii="Times New Roman" w:hAnsi="Times New Roman" w:cs="Times New Roman"/>
          <w:sz w:val="28"/>
          <w:szCs w:val="28"/>
        </w:rPr>
        <w:t>S</w:t>
      </w:r>
      <w:r w:rsidR="00947870" w:rsidRPr="002151DE">
        <w:rPr>
          <w:rFonts w:ascii="Times New Roman" w:hAnsi="Times New Roman" w:cs="Times New Roman"/>
          <w:sz w:val="28"/>
          <w:szCs w:val="28"/>
        </w:rPr>
        <w:t>TRATEŠK</w:t>
      </w:r>
      <w:r w:rsidR="004234CF" w:rsidRPr="002151DE">
        <w:rPr>
          <w:rFonts w:ascii="Times New Roman" w:hAnsi="Times New Roman" w:cs="Times New Roman"/>
          <w:sz w:val="28"/>
          <w:szCs w:val="28"/>
        </w:rPr>
        <w:t>A</w:t>
      </w:r>
      <w:r w:rsidR="00947870" w:rsidRPr="002151DE">
        <w:rPr>
          <w:rFonts w:ascii="Times New Roman" w:hAnsi="Times New Roman" w:cs="Times New Roman"/>
          <w:sz w:val="28"/>
          <w:szCs w:val="28"/>
        </w:rPr>
        <w:t xml:space="preserve"> </w:t>
      </w:r>
      <w:r w:rsidR="004234CF" w:rsidRPr="002151DE">
        <w:rPr>
          <w:rFonts w:ascii="Times New Roman" w:hAnsi="Times New Roman" w:cs="Times New Roman"/>
          <w:sz w:val="28"/>
          <w:szCs w:val="28"/>
        </w:rPr>
        <w:t>OBLAST</w:t>
      </w:r>
      <w:r w:rsidR="00947870" w:rsidRPr="002151DE">
        <w:rPr>
          <w:rFonts w:ascii="Times New Roman" w:hAnsi="Times New Roman" w:cs="Times New Roman"/>
          <w:sz w:val="28"/>
          <w:szCs w:val="28"/>
        </w:rPr>
        <w:t xml:space="preserve"> 3</w:t>
      </w:r>
      <w:r w:rsidRPr="002151DE">
        <w:rPr>
          <w:rFonts w:ascii="Times New Roman" w:hAnsi="Times New Roman" w:cs="Times New Roman"/>
          <w:sz w:val="28"/>
          <w:szCs w:val="28"/>
        </w:rPr>
        <w:t>.</w:t>
      </w:r>
      <w:r w:rsidR="00947870" w:rsidRPr="002151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8D626" w14:textId="7D2999D3" w:rsidR="001831CD" w:rsidRPr="00B41A2D" w:rsidRDefault="00947870" w:rsidP="00B41A2D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A2D">
        <w:rPr>
          <w:rFonts w:ascii="Times New Roman" w:hAnsi="Times New Roman" w:cs="Times New Roman"/>
          <w:sz w:val="24"/>
          <w:szCs w:val="24"/>
        </w:rPr>
        <w:t>J</w:t>
      </w:r>
      <w:r w:rsidR="0056645C" w:rsidRPr="00B41A2D">
        <w:rPr>
          <w:rFonts w:ascii="Times New Roman" w:hAnsi="Times New Roman" w:cs="Times New Roman"/>
          <w:sz w:val="24"/>
          <w:szCs w:val="24"/>
        </w:rPr>
        <w:t>ačanje</w:t>
      </w:r>
      <w:proofErr w:type="spellEnd"/>
      <w:r w:rsidR="0056645C" w:rsidRPr="00B4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5C" w:rsidRPr="00B41A2D">
        <w:rPr>
          <w:rFonts w:ascii="Times New Roman" w:hAnsi="Times New Roman" w:cs="Times New Roman"/>
          <w:sz w:val="24"/>
          <w:szCs w:val="24"/>
        </w:rPr>
        <w:t>komunikacijskih</w:t>
      </w:r>
      <w:proofErr w:type="spellEnd"/>
      <w:r w:rsidR="0056645C" w:rsidRPr="00B4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5C" w:rsidRPr="00B41A2D">
        <w:rPr>
          <w:rFonts w:ascii="Times New Roman" w:hAnsi="Times New Roman" w:cs="Times New Roman"/>
          <w:sz w:val="24"/>
          <w:szCs w:val="24"/>
        </w:rPr>
        <w:t>kapaciteta</w:t>
      </w:r>
      <w:proofErr w:type="spellEnd"/>
      <w:r w:rsidR="0056645C" w:rsidRPr="00B4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5C" w:rsidRPr="00B41A2D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="0056645C" w:rsidRPr="00B41A2D">
        <w:rPr>
          <w:rFonts w:ascii="Times New Roman" w:hAnsi="Times New Roman" w:cs="Times New Roman"/>
          <w:sz w:val="24"/>
          <w:szCs w:val="24"/>
        </w:rPr>
        <w:t xml:space="preserve"> </w:t>
      </w:r>
      <w:r w:rsidR="001831CD" w:rsidRPr="00B41A2D">
        <w:rPr>
          <w:rFonts w:ascii="Times New Roman" w:hAnsi="Times New Roman" w:cs="Times New Roman"/>
          <w:sz w:val="24"/>
          <w:szCs w:val="24"/>
        </w:rPr>
        <w:t>…</w:t>
      </w:r>
      <w:r w:rsidR="009C7DB6" w:rsidRPr="00B41A2D">
        <w:rPr>
          <w:rFonts w:ascii="Times New Roman" w:hAnsi="Times New Roman" w:cs="Times New Roman"/>
          <w:sz w:val="24"/>
          <w:szCs w:val="24"/>
        </w:rPr>
        <w:t>….</w:t>
      </w:r>
      <w:r w:rsidR="005B2332" w:rsidRPr="00B41A2D">
        <w:rPr>
          <w:rFonts w:ascii="Times New Roman" w:hAnsi="Times New Roman" w:cs="Times New Roman"/>
          <w:sz w:val="24"/>
          <w:szCs w:val="24"/>
        </w:rPr>
        <w:t>……</w:t>
      </w:r>
      <w:r w:rsidR="0056645C" w:rsidRPr="00B41A2D">
        <w:rPr>
          <w:rFonts w:ascii="Times New Roman" w:hAnsi="Times New Roman" w:cs="Times New Roman"/>
          <w:sz w:val="24"/>
          <w:szCs w:val="24"/>
        </w:rPr>
        <w:t>……………….</w:t>
      </w:r>
      <w:r w:rsidR="005B2332" w:rsidRPr="00B41A2D">
        <w:rPr>
          <w:rFonts w:ascii="Times New Roman" w:hAnsi="Times New Roman" w:cs="Times New Roman"/>
          <w:sz w:val="24"/>
          <w:szCs w:val="24"/>
        </w:rPr>
        <w:t>………</w:t>
      </w:r>
      <w:r w:rsidR="00A22C42" w:rsidRPr="00B41A2D">
        <w:rPr>
          <w:rFonts w:ascii="Times New Roman" w:hAnsi="Times New Roman" w:cs="Times New Roman"/>
          <w:sz w:val="24"/>
          <w:szCs w:val="24"/>
        </w:rPr>
        <w:t>..</w:t>
      </w:r>
      <w:r w:rsidR="007D62BF" w:rsidRPr="00B41A2D">
        <w:rPr>
          <w:rFonts w:ascii="Times New Roman" w:hAnsi="Times New Roman" w:cs="Times New Roman"/>
          <w:sz w:val="24"/>
          <w:szCs w:val="24"/>
        </w:rPr>
        <w:t>.</w:t>
      </w:r>
      <w:r w:rsidR="00001662">
        <w:rPr>
          <w:rFonts w:ascii="Times New Roman" w:hAnsi="Times New Roman" w:cs="Times New Roman"/>
          <w:sz w:val="24"/>
          <w:szCs w:val="24"/>
        </w:rPr>
        <w:t>......9</w:t>
      </w:r>
    </w:p>
    <w:p w14:paraId="5ECD1B9A" w14:textId="77777777" w:rsidR="00B41A2D" w:rsidRDefault="001831CD" w:rsidP="00B41A2D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1DE">
        <w:rPr>
          <w:rFonts w:ascii="Times New Roman" w:hAnsi="Times New Roman" w:cs="Times New Roman"/>
          <w:sz w:val="28"/>
          <w:szCs w:val="28"/>
        </w:rPr>
        <w:t>STRATEŠK</w:t>
      </w:r>
      <w:r w:rsidR="004234CF" w:rsidRPr="002151DE">
        <w:rPr>
          <w:rFonts w:ascii="Times New Roman" w:hAnsi="Times New Roman" w:cs="Times New Roman"/>
          <w:sz w:val="28"/>
          <w:szCs w:val="28"/>
        </w:rPr>
        <w:t>A OBLAST</w:t>
      </w:r>
      <w:r w:rsidRPr="002151DE">
        <w:rPr>
          <w:rFonts w:ascii="Times New Roman" w:hAnsi="Times New Roman" w:cs="Times New Roman"/>
          <w:sz w:val="28"/>
          <w:szCs w:val="28"/>
        </w:rPr>
        <w:t xml:space="preserve"> 4</w:t>
      </w:r>
      <w:r w:rsidR="00EA2994" w:rsidRPr="002151DE">
        <w:rPr>
          <w:rFonts w:ascii="Times New Roman" w:hAnsi="Times New Roman" w:cs="Times New Roman"/>
          <w:sz w:val="28"/>
          <w:szCs w:val="28"/>
        </w:rPr>
        <w:t>.</w:t>
      </w:r>
    </w:p>
    <w:p w14:paraId="733C70EC" w14:textId="0561402B" w:rsidR="001831CD" w:rsidRPr="00B41A2D" w:rsidRDefault="0056645C" w:rsidP="00B41A2D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A2D">
        <w:rPr>
          <w:rFonts w:ascii="Times New Roman" w:hAnsi="Times New Roman" w:cs="Times New Roman"/>
          <w:sz w:val="24"/>
          <w:szCs w:val="24"/>
        </w:rPr>
        <w:t>Uspostavljanje</w:t>
      </w:r>
      <w:proofErr w:type="spellEnd"/>
      <w:r w:rsidRPr="00B4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2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4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2D">
        <w:rPr>
          <w:rFonts w:ascii="Times New Roman" w:hAnsi="Times New Roman" w:cs="Times New Roman"/>
          <w:sz w:val="24"/>
          <w:szCs w:val="24"/>
        </w:rPr>
        <w:t>redovno</w:t>
      </w:r>
      <w:proofErr w:type="spellEnd"/>
      <w:r w:rsidRPr="00B4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2D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B4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2D">
        <w:rPr>
          <w:rFonts w:ascii="Times New Roman" w:hAnsi="Times New Roman" w:cs="Times New Roman"/>
          <w:sz w:val="24"/>
          <w:szCs w:val="24"/>
        </w:rPr>
        <w:t>kanala</w:t>
      </w:r>
      <w:proofErr w:type="spellEnd"/>
      <w:r w:rsidRPr="00B4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2D">
        <w:rPr>
          <w:rFonts w:ascii="Times New Roman" w:hAnsi="Times New Roman" w:cs="Times New Roman"/>
          <w:sz w:val="24"/>
          <w:szCs w:val="24"/>
        </w:rPr>
        <w:t>digitalnih</w:t>
      </w:r>
      <w:proofErr w:type="spellEnd"/>
      <w:r w:rsidRPr="00B41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2D">
        <w:rPr>
          <w:rFonts w:ascii="Times New Roman" w:hAnsi="Times New Roman" w:cs="Times New Roman"/>
          <w:sz w:val="24"/>
          <w:szCs w:val="24"/>
        </w:rPr>
        <w:t>medija</w:t>
      </w:r>
      <w:proofErr w:type="spellEnd"/>
      <w:r w:rsidRPr="00B41A2D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Pr="00B41A2D">
        <w:rPr>
          <w:rFonts w:ascii="Times New Roman" w:hAnsi="Times New Roman" w:cs="Times New Roman"/>
          <w:sz w:val="24"/>
          <w:szCs w:val="24"/>
        </w:rPr>
        <w:t>…</w:t>
      </w:r>
      <w:r w:rsidR="002151DE" w:rsidRPr="00B41A2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41A2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B41A2D">
        <w:rPr>
          <w:rFonts w:ascii="Times New Roman" w:hAnsi="Times New Roman" w:cs="Times New Roman"/>
          <w:sz w:val="24"/>
          <w:szCs w:val="24"/>
        </w:rPr>
        <w:t>…</w:t>
      </w:r>
      <w:r w:rsidR="00B41A2D" w:rsidRPr="00B41A2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41A2D">
        <w:rPr>
          <w:rFonts w:ascii="Times New Roman" w:hAnsi="Times New Roman" w:cs="Times New Roman"/>
          <w:sz w:val="24"/>
          <w:szCs w:val="24"/>
        </w:rPr>
        <w:t>…</w:t>
      </w:r>
      <w:r w:rsidR="00A22C42" w:rsidRPr="00B41A2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0166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01662">
        <w:rPr>
          <w:rFonts w:ascii="Times New Roman" w:hAnsi="Times New Roman" w:cs="Times New Roman"/>
          <w:sz w:val="24"/>
          <w:szCs w:val="24"/>
        </w:rPr>
        <w:t>9</w:t>
      </w:r>
    </w:p>
    <w:p w14:paraId="527C9DB6" w14:textId="47417083" w:rsidR="0048223F" w:rsidRPr="0056645C" w:rsidRDefault="0048223F" w:rsidP="00B41A2D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1DE">
        <w:rPr>
          <w:rFonts w:ascii="Times New Roman" w:hAnsi="Times New Roman" w:cs="Times New Roman"/>
          <w:sz w:val="28"/>
          <w:szCs w:val="28"/>
        </w:rPr>
        <w:t>ZAKLJUČAK</w:t>
      </w:r>
      <w:r w:rsidR="00BF3880" w:rsidRPr="0056645C">
        <w:rPr>
          <w:rFonts w:ascii="Times New Roman" w:hAnsi="Times New Roman" w:cs="Times New Roman"/>
          <w:sz w:val="24"/>
          <w:szCs w:val="24"/>
        </w:rPr>
        <w:t xml:space="preserve"> </w:t>
      </w:r>
      <w:r w:rsidRPr="0056645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Pr="0056645C">
        <w:rPr>
          <w:rFonts w:ascii="Times New Roman" w:hAnsi="Times New Roman" w:cs="Times New Roman"/>
          <w:sz w:val="24"/>
          <w:szCs w:val="24"/>
        </w:rPr>
        <w:t>…</w:t>
      </w:r>
      <w:r w:rsidR="0056645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6645C">
        <w:rPr>
          <w:rFonts w:ascii="Times New Roman" w:hAnsi="Times New Roman" w:cs="Times New Roman"/>
          <w:sz w:val="24"/>
          <w:szCs w:val="24"/>
        </w:rPr>
        <w:t>…...……</w:t>
      </w:r>
      <w:r w:rsidR="005B2332" w:rsidRPr="0056645C">
        <w:rPr>
          <w:rFonts w:ascii="Times New Roman" w:hAnsi="Times New Roman" w:cs="Times New Roman"/>
          <w:sz w:val="24"/>
          <w:szCs w:val="24"/>
        </w:rPr>
        <w:t>…</w:t>
      </w:r>
      <w:r w:rsidR="002151DE">
        <w:rPr>
          <w:rFonts w:ascii="Times New Roman" w:hAnsi="Times New Roman" w:cs="Times New Roman"/>
          <w:sz w:val="24"/>
          <w:szCs w:val="24"/>
        </w:rPr>
        <w:t>...</w:t>
      </w:r>
      <w:r w:rsidR="005B2332" w:rsidRPr="0056645C">
        <w:rPr>
          <w:rFonts w:ascii="Times New Roman" w:hAnsi="Times New Roman" w:cs="Times New Roman"/>
          <w:sz w:val="24"/>
          <w:szCs w:val="24"/>
        </w:rPr>
        <w:t>.</w:t>
      </w:r>
      <w:r w:rsidR="00001662">
        <w:rPr>
          <w:rFonts w:ascii="Times New Roman" w:hAnsi="Times New Roman" w:cs="Times New Roman"/>
          <w:sz w:val="24"/>
          <w:szCs w:val="24"/>
        </w:rPr>
        <w:t>.....10</w:t>
      </w:r>
    </w:p>
    <w:p w14:paraId="201C42DC" w14:textId="773DBA73" w:rsidR="008C7995" w:rsidRDefault="008C7995" w:rsidP="0056645C">
      <w:pPr>
        <w:pStyle w:val="NoSpacing"/>
        <w:spacing w:line="360" w:lineRule="auto"/>
        <w:jc w:val="both"/>
      </w:pPr>
    </w:p>
    <w:p w14:paraId="1626C764" w14:textId="68BBF34F" w:rsidR="008C7995" w:rsidRDefault="008C7995" w:rsidP="0056645C">
      <w:pPr>
        <w:pStyle w:val="NoSpacing"/>
        <w:spacing w:line="360" w:lineRule="auto"/>
        <w:jc w:val="both"/>
      </w:pPr>
    </w:p>
    <w:p w14:paraId="0D720F72" w14:textId="7C0008BE" w:rsidR="008C7995" w:rsidRDefault="008C7995" w:rsidP="00F1309E">
      <w:pPr>
        <w:pStyle w:val="NoSpacing"/>
        <w:spacing w:line="276" w:lineRule="auto"/>
        <w:jc w:val="both"/>
        <w:rPr>
          <w:noProof/>
        </w:rPr>
      </w:pPr>
    </w:p>
    <w:p w14:paraId="7B723B28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59616537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076222C3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4E3D91B6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7F7D7C44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25D701B8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23D67086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59E42F3E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58D52B63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4438532F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74F901C0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16B894F6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63146DBB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3D1BB00B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017C65F8" w14:textId="77777777" w:rsidR="00B11F75" w:rsidRDefault="00B11F75" w:rsidP="00F1309E">
      <w:pPr>
        <w:pStyle w:val="NoSpacing"/>
        <w:spacing w:line="276" w:lineRule="auto"/>
        <w:jc w:val="both"/>
        <w:rPr>
          <w:noProof/>
        </w:rPr>
      </w:pPr>
    </w:p>
    <w:p w14:paraId="4E57C030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74D86949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56CB3B57" w14:textId="77777777" w:rsidR="00B41A2D" w:rsidRDefault="00B41A2D" w:rsidP="00F1309E">
      <w:pPr>
        <w:pStyle w:val="NoSpacing"/>
        <w:spacing w:line="276" w:lineRule="auto"/>
        <w:jc w:val="both"/>
        <w:rPr>
          <w:noProof/>
        </w:rPr>
      </w:pPr>
    </w:p>
    <w:p w14:paraId="02B635CD" w14:textId="77777777" w:rsidR="00B41A2D" w:rsidRDefault="00B41A2D" w:rsidP="00F1309E">
      <w:pPr>
        <w:pStyle w:val="NoSpacing"/>
        <w:spacing w:line="276" w:lineRule="auto"/>
        <w:jc w:val="both"/>
      </w:pPr>
    </w:p>
    <w:p w14:paraId="53C4BD59" w14:textId="3DA0D1FA" w:rsidR="008C7995" w:rsidRDefault="008C7995" w:rsidP="00F1309E">
      <w:pPr>
        <w:pStyle w:val="NoSpacing"/>
        <w:spacing w:line="276" w:lineRule="auto"/>
        <w:jc w:val="both"/>
      </w:pPr>
    </w:p>
    <w:p w14:paraId="0F7D5EA4" w14:textId="77777777" w:rsidR="009C7DB6" w:rsidRDefault="009C7DB6" w:rsidP="00124E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E3911" w14:textId="3624B051" w:rsidR="008C7995" w:rsidRPr="00124E3F" w:rsidRDefault="008C7995" w:rsidP="00124E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E3F">
        <w:rPr>
          <w:rFonts w:ascii="Times New Roman" w:hAnsi="Times New Roman" w:cs="Times New Roman"/>
          <w:b/>
          <w:bCs/>
          <w:sz w:val="24"/>
          <w:szCs w:val="24"/>
        </w:rPr>
        <w:lastRenderedPageBreak/>
        <w:t>UVOD</w:t>
      </w:r>
    </w:p>
    <w:p w14:paraId="59F86BC3" w14:textId="77777777" w:rsidR="000B0D47" w:rsidRDefault="000B0D47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0B31EE61" w14:textId="5D79CFB4" w:rsidR="008C7995" w:rsidRPr="008C7383" w:rsidRDefault="008C7995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Strategiju komuniciranja Skupštine Tuzlanskog kantona 2022-2027. godina</w:t>
      </w:r>
      <w:r w:rsidR="004E5495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(u nastavku teksta: Strategija)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Skupština Tuzlanskog kantona je usvojila 29. decembra 2022. godine. </w:t>
      </w:r>
      <w:r w:rsidR="00857D54">
        <w:rPr>
          <w:rFonts w:ascii="Times New Roman" w:hAnsi="Times New Roman" w:cs="Times New Roman"/>
          <w:bCs/>
          <w:sz w:val="24"/>
          <w:szCs w:val="24"/>
          <w:lang w:val="bs-Latn-BA"/>
        </w:rPr>
        <w:t>U procesu p</w:t>
      </w:r>
      <w:r w:rsidR="0056645C">
        <w:rPr>
          <w:rFonts w:ascii="Times New Roman" w:hAnsi="Times New Roman" w:cs="Times New Roman"/>
          <w:bCs/>
          <w:sz w:val="24"/>
          <w:szCs w:val="24"/>
          <w:lang w:val="bs-Latn-BA"/>
        </w:rPr>
        <w:t>riprem</w:t>
      </w:r>
      <w:r w:rsidR="00857D54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56645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ove strategije </w:t>
      </w:r>
      <w:r w:rsidR="00857D5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značajnu podršku Skupštini Tuzlanskog kantona pružila je 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Misij</w:t>
      </w:r>
      <w:r w:rsidR="00857D54" w:rsidRPr="008C738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OSCE-a u BiH – Ured Tuzla</w:t>
      </w:r>
      <w:r w:rsidR="0056645C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551E46" w:rsidRPr="008C7383">
        <w:rPr>
          <w:rFonts w:ascii="Times New Roman" w:hAnsi="Times New Roman" w:cs="Times New Roman"/>
          <w:sz w:val="24"/>
          <w:szCs w:val="24"/>
          <w:lang w:val="bs-Latn-BA"/>
        </w:rPr>
        <w:t>Strategija je zasnovana na analizi postojećih komunikacijskih praksi, tehničkih i ljudskih kapaciteta Skupštine, te identifikaciji prostora i mogućnosti za unapređenje interne i eksterne komunikacije. Imajući u vidu savremene parlamentarne komunikacijske prakse i uz definisanje strateških ciljeva i po</w:t>
      </w:r>
      <w:r w:rsidR="000273CD">
        <w:rPr>
          <w:rFonts w:ascii="Times New Roman" w:hAnsi="Times New Roman" w:cs="Times New Roman"/>
          <w:sz w:val="24"/>
          <w:szCs w:val="24"/>
          <w:lang w:val="bs-Latn-BA"/>
        </w:rPr>
        <w:t>r</w:t>
      </w:r>
      <w:r w:rsidR="00551E46" w:rsidRPr="008C7383">
        <w:rPr>
          <w:rFonts w:ascii="Times New Roman" w:hAnsi="Times New Roman" w:cs="Times New Roman"/>
          <w:sz w:val="24"/>
          <w:szCs w:val="24"/>
          <w:lang w:val="bs-Latn-BA"/>
        </w:rPr>
        <w:t>uka, Strategija donosi niz aktivnosti koje je neophodno provesti za ostvarenje postavljenih ciljeva.</w:t>
      </w:r>
    </w:p>
    <w:p w14:paraId="162B8FEF" w14:textId="77777777" w:rsidR="00124E3F" w:rsidRPr="008C7383" w:rsidRDefault="00124E3F" w:rsidP="00124E3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F8495A9" w14:textId="6009C639" w:rsidR="00733F6B" w:rsidRDefault="00733F6B" w:rsidP="00124E3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7383">
        <w:rPr>
          <w:rFonts w:ascii="Times New Roman" w:hAnsi="Times New Roman" w:cs="Times New Roman"/>
          <w:sz w:val="24"/>
          <w:szCs w:val="24"/>
          <w:lang w:val="bs-Latn-BA"/>
        </w:rPr>
        <w:t>Kao opći strateški cilj definisano je uspostavljanje sistematske, strateške i proaktivne komunikacije sa internim i eksternim javnostima Tuzlanskog kantona, koj</w:t>
      </w:r>
      <w:r w:rsidR="00382085" w:rsidRPr="008C738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će se ostvariti realizacijom četiri specifična komunikacijska cilja. </w:t>
      </w:r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2065B89" w14:textId="77777777" w:rsidR="00857D54" w:rsidRPr="00124E3F" w:rsidRDefault="00857D54" w:rsidP="00124E3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1BF7BF" w14:textId="046A65B4" w:rsidR="00733F6B" w:rsidRPr="00124E3F" w:rsidRDefault="00733F6B" w:rsidP="00124E3F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Povećano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razumijevanje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javnosti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radu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Skupštine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jačanje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transparentnosti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eksterne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komunikacije</w:t>
      </w:r>
      <w:proofErr w:type="spellEnd"/>
    </w:p>
    <w:p w14:paraId="31E523C5" w14:textId="3CE3D312" w:rsidR="00733F6B" w:rsidRPr="00124E3F" w:rsidRDefault="00733F6B" w:rsidP="00124E3F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Jačanje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interne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komunikacije</w:t>
      </w:r>
      <w:proofErr w:type="spellEnd"/>
    </w:p>
    <w:p w14:paraId="46011C56" w14:textId="79B7A96B" w:rsidR="00733F6B" w:rsidRPr="00124E3F" w:rsidRDefault="00733F6B" w:rsidP="00124E3F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Jačanje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komunikacijskih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kapaciteta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Institucije</w:t>
      </w:r>
      <w:proofErr w:type="spellEnd"/>
      <w:r w:rsidR="00382085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085" w:rsidRPr="00124E3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14:paraId="45C29B95" w14:textId="6FB407CD" w:rsidR="00733F6B" w:rsidRPr="00124E3F" w:rsidRDefault="00733F6B" w:rsidP="00124E3F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Uspostavljanje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redovno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održavanje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kanala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digitalnih</w:t>
      </w:r>
      <w:proofErr w:type="spellEnd"/>
      <w:r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3F">
        <w:rPr>
          <w:rFonts w:ascii="Times New Roman" w:hAnsi="Times New Roman" w:cs="Times New Roman"/>
          <w:sz w:val="24"/>
          <w:szCs w:val="24"/>
          <w:lang w:val="en-US"/>
        </w:rPr>
        <w:t>medija</w:t>
      </w:r>
      <w:proofErr w:type="spellEnd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41E768" w14:textId="77777777" w:rsidR="00FF23A5" w:rsidRPr="00124E3F" w:rsidRDefault="00FF23A5" w:rsidP="00124E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A4D15" w14:textId="07B2670A" w:rsidR="00857D54" w:rsidRPr="000273CD" w:rsidRDefault="00857D54" w:rsidP="00857D54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Vođeni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činjenicom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 je </w:t>
      </w:r>
      <w:r>
        <w:rPr>
          <w:rFonts w:ascii="Times New Roman" w:hAnsi="Times New Roman" w:cs="Times New Roman"/>
          <w:sz w:val="24"/>
          <w:szCs w:val="24"/>
          <w:lang w:val="bs-Latn-BA"/>
        </w:rPr>
        <w:t>interes Skupštine Tuzlanskog kantona pravovremeno i istinito informisanje javnosti o aktivnostima Skupštine, te refleksijama tih aktivnosti na pojedine ciljne grupe kao i širu zajednicu, t</w:t>
      </w:r>
      <w:proofErr w:type="spellStart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okom</w:t>
      </w:r>
      <w:proofErr w:type="spellEnd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2023. </w:t>
      </w:r>
      <w:proofErr w:type="spellStart"/>
      <w:r w:rsidR="00551E4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51E46">
        <w:rPr>
          <w:rFonts w:ascii="Times New Roman" w:hAnsi="Times New Roman" w:cs="Times New Roman"/>
          <w:sz w:val="24"/>
          <w:szCs w:val="24"/>
          <w:lang w:val="en-US"/>
        </w:rPr>
        <w:t xml:space="preserve"> 2024. </w:t>
      </w:r>
      <w:proofErr w:type="spellStart"/>
      <w:r w:rsidR="00FF23A5" w:rsidRPr="00124E3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odi</w:t>
      </w:r>
      <w:r w:rsidR="00FF23A5" w:rsidRPr="00124E3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dakle</w:t>
      </w:r>
      <w:proofErr w:type="spellEnd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prv</w:t>
      </w:r>
      <w:r w:rsidR="00551E4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551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1E46">
        <w:rPr>
          <w:rFonts w:ascii="Times New Roman" w:hAnsi="Times New Roman" w:cs="Times New Roman"/>
          <w:sz w:val="24"/>
          <w:szCs w:val="24"/>
          <w:lang w:val="en-US"/>
        </w:rPr>
        <w:t>dvije</w:t>
      </w:r>
      <w:proofErr w:type="spellEnd"/>
      <w:r w:rsidR="00551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godin</w:t>
      </w:r>
      <w:r w:rsidR="00551E4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provođenj</w:t>
      </w:r>
      <w:r w:rsidR="00FF23A5" w:rsidRPr="00124E3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23A5" w:rsidRPr="00124E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tr</w:t>
      </w:r>
      <w:r w:rsidR="00FF23A5" w:rsidRPr="00124E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tegije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poduze</w:t>
      </w:r>
      <w:r w:rsidR="00FF23A5" w:rsidRPr="00124E3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niz</w:t>
      </w:r>
      <w:proofErr w:type="spellEnd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mjera</w:t>
      </w:r>
      <w:proofErr w:type="spellEnd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3B2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="00455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3B2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455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3B2">
        <w:rPr>
          <w:rFonts w:ascii="Times New Roman" w:hAnsi="Times New Roman" w:cs="Times New Roman"/>
          <w:sz w:val="24"/>
          <w:szCs w:val="24"/>
          <w:lang w:val="en-US"/>
        </w:rPr>
        <w:t>definisane</w:t>
      </w:r>
      <w:proofErr w:type="spellEnd"/>
      <w:r w:rsidR="00455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F23A5" w:rsidRPr="00124E3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munikacijskim</w:t>
      </w:r>
      <w:proofErr w:type="spellEnd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>plano</w:t>
      </w:r>
      <w:r w:rsidR="00FF23A5" w:rsidRPr="00124E3F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24149D" w:rsidRPr="00124E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To se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prvenstveno odnosi na aktivnosti u okviru strateške oblasti - 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povećano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razumijevanje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javnosti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radu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Skupštine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uz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jačanje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transparentnosti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eksterne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komunikacije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0273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38532A" w14:textId="450AFDB6" w:rsidR="000B0D47" w:rsidRPr="008C7383" w:rsidRDefault="000B0D47" w:rsidP="000B0D47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Izvještaj</w:t>
      </w:r>
      <w:r w:rsidR="00551E4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provođenju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1E46">
        <w:rPr>
          <w:rFonts w:ascii="Times New Roman" w:hAnsi="Times New Roman" w:cs="Times New Roman"/>
          <w:sz w:val="24"/>
          <w:szCs w:val="24"/>
          <w:lang w:val="en-US"/>
        </w:rPr>
        <w:t>usvaja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Kolegij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Skupštine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Tuzlanskog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="00551E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51E46">
        <w:rPr>
          <w:rFonts w:ascii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="00551E46">
        <w:rPr>
          <w:rFonts w:ascii="Times New Roman" w:hAnsi="Times New Roman" w:cs="Times New Roman"/>
          <w:sz w:val="24"/>
          <w:szCs w:val="24"/>
          <w:lang w:val="en-US"/>
        </w:rPr>
        <w:t xml:space="preserve"> za 2023. </w:t>
      </w:r>
      <w:proofErr w:type="spellStart"/>
      <w:r w:rsidR="00551E46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usvoj</w:t>
      </w:r>
      <w:r w:rsidR="00551E4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79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6779C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51E46">
        <w:rPr>
          <w:rFonts w:ascii="Times New Roman" w:hAnsi="Times New Roman"/>
          <w:sz w:val="24"/>
          <w:szCs w:val="24"/>
        </w:rPr>
        <w:t>s</w:t>
      </w:r>
      <w:r w:rsidRPr="006779C7">
        <w:rPr>
          <w:rFonts w:ascii="Times New Roman" w:hAnsi="Times New Roman"/>
          <w:sz w:val="24"/>
          <w:szCs w:val="24"/>
        </w:rPr>
        <w:t>jednic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 w:rsidR="00551E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1E46">
        <w:rPr>
          <w:rFonts w:ascii="Times New Roman" w:hAnsi="Times New Roman"/>
          <w:sz w:val="24"/>
          <w:szCs w:val="24"/>
        </w:rPr>
        <w:t>Kolegija</w:t>
      </w:r>
      <w:proofErr w:type="spellEnd"/>
      <w:r w:rsidRPr="006779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79C7">
        <w:rPr>
          <w:rFonts w:ascii="Times New Roman" w:hAnsi="Times New Roman"/>
          <w:sz w:val="24"/>
          <w:szCs w:val="24"/>
        </w:rPr>
        <w:t>održan</w:t>
      </w:r>
      <w:r>
        <w:rPr>
          <w:rFonts w:ascii="Times New Roman" w:hAnsi="Times New Roman"/>
          <w:sz w:val="24"/>
          <w:szCs w:val="24"/>
        </w:rPr>
        <w:t>oj</w:t>
      </w:r>
      <w:proofErr w:type="spellEnd"/>
      <w:r w:rsidRPr="006779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6779C7">
        <w:rPr>
          <w:rFonts w:ascii="Times New Roman" w:hAnsi="Times New Roman"/>
          <w:sz w:val="24"/>
          <w:szCs w:val="24"/>
        </w:rPr>
        <w:t>.</w:t>
      </w:r>
      <w:r w:rsidR="00551E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779C7">
        <w:rPr>
          <w:rFonts w:ascii="Times New Roman" w:hAnsi="Times New Roman"/>
          <w:sz w:val="24"/>
          <w:szCs w:val="24"/>
        </w:rPr>
        <w:t>.</w:t>
      </w:r>
      <w:r w:rsidR="00551E46">
        <w:rPr>
          <w:rFonts w:ascii="Times New Roman" w:hAnsi="Times New Roman"/>
          <w:sz w:val="24"/>
          <w:szCs w:val="24"/>
        </w:rPr>
        <w:t xml:space="preserve"> </w:t>
      </w:r>
      <w:r w:rsidRPr="006779C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779C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79C7">
        <w:rPr>
          <w:rFonts w:ascii="Times New Roman" w:hAnsi="Times New Roman"/>
          <w:sz w:val="24"/>
          <w:szCs w:val="24"/>
        </w:rPr>
        <w:t>godine</w:t>
      </w:r>
      <w:proofErr w:type="spellEnd"/>
      <w:r w:rsidR="00551E46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551E46">
        <w:rPr>
          <w:rFonts w:ascii="Times New Roman" w:hAnsi="Times New Roman"/>
          <w:sz w:val="24"/>
          <w:szCs w:val="24"/>
        </w:rPr>
        <w:t>Izv</w:t>
      </w:r>
      <w:r w:rsidR="00976D05">
        <w:rPr>
          <w:rFonts w:ascii="Times New Roman" w:hAnsi="Times New Roman"/>
          <w:sz w:val="24"/>
          <w:szCs w:val="24"/>
        </w:rPr>
        <w:t>j</w:t>
      </w:r>
      <w:r w:rsidR="00551E46">
        <w:rPr>
          <w:rFonts w:ascii="Times New Roman" w:hAnsi="Times New Roman"/>
          <w:sz w:val="24"/>
          <w:szCs w:val="24"/>
        </w:rPr>
        <w:t>eštaj</w:t>
      </w:r>
      <w:proofErr w:type="spellEnd"/>
      <w:r w:rsidR="00551E46">
        <w:rPr>
          <w:rFonts w:ascii="Times New Roman" w:hAnsi="Times New Roman"/>
          <w:sz w:val="24"/>
          <w:szCs w:val="24"/>
        </w:rPr>
        <w:t xml:space="preserve"> za 2024. </w:t>
      </w:r>
      <w:proofErr w:type="spellStart"/>
      <w:r w:rsidR="00976D05">
        <w:rPr>
          <w:rFonts w:ascii="Times New Roman" w:hAnsi="Times New Roman"/>
          <w:sz w:val="24"/>
          <w:szCs w:val="24"/>
        </w:rPr>
        <w:t>g</w:t>
      </w:r>
      <w:r w:rsidR="00551E46">
        <w:rPr>
          <w:rFonts w:ascii="Times New Roman" w:hAnsi="Times New Roman"/>
          <w:sz w:val="24"/>
          <w:szCs w:val="24"/>
        </w:rPr>
        <w:t>odinu</w:t>
      </w:r>
      <w:proofErr w:type="spellEnd"/>
      <w:r w:rsidR="00551E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1E46">
        <w:rPr>
          <w:rFonts w:ascii="Times New Roman" w:hAnsi="Times New Roman"/>
          <w:sz w:val="24"/>
          <w:szCs w:val="24"/>
        </w:rPr>
        <w:t>Kolegij</w:t>
      </w:r>
      <w:proofErr w:type="spellEnd"/>
      <w:r w:rsidR="00551E46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551E46">
        <w:rPr>
          <w:rFonts w:ascii="Times New Roman" w:hAnsi="Times New Roman"/>
          <w:sz w:val="24"/>
          <w:szCs w:val="24"/>
        </w:rPr>
        <w:t>usvojio</w:t>
      </w:r>
      <w:proofErr w:type="spellEnd"/>
      <w:r w:rsidR="00551E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1E46" w:rsidRPr="00976D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76D05">
        <w:rPr>
          <w:rFonts w:ascii="Times New Roman" w:hAnsi="Times New Roman" w:cs="Times New Roman"/>
          <w:sz w:val="24"/>
          <w:szCs w:val="24"/>
        </w:rPr>
        <w:t xml:space="preserve"> </w:t>
      </w:r>
      <w:r w:rsidR="00551E46" w:rsidRPr="00976D05">
        <w:rPr>
          <w:rFonts w:ascii="Times New Roman" w:hAnsi="Times New Roman" w:cs="Times New Roman"/>
          <w:sz w:val="24"/>
          <w:szCs w:val="24"/>
          <w:lang w:val="bs-Latn-BA"/>
        </w:rPr>
        <w:t>57. sjednic</w:t>
      </w:r>
      <w:r w:rsidR="00976D05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551E46" w:rsidRPr="00976D05">
        <w:rPr>
          <w:rFonts w:ascii="Times New Roman" w:hAnsi="Times New Roman" w:cs="Times New Roman"/>
          <w:sz w:val="24"/>
          <w:szCs w:val="24"/>
          <w:lang w:val="bs-Latn-BA"/>
        </w:rPr>
        <w:t xml:space="preserve"> održa</w:t>
      </w:r>
      <w:r w:rsidR="00976D05">
        <w:rPr>
          <w:rFonts w:ascii="Times New Roman" w:hAnsi="Times New Roman" w:cs="Times New Roman"/>
          <w:sz w:val="24"/>
          <w:szCs w:val="24"/>
          <w:lang w:val="bs-Latn-BA"/>
        </w:rPr>
        <w:t>noj</w:t>
      </w:r>
      <w:r w:rsidR="00551E46" w:rsidRPr="00976D05">
        <w:rPr>
          <w:rFonts w:ascii="Times New Roman" w:hAnsi="Times New Roman" w:cs="Times New Roman"/>
          <w:sz w:val="24"/>
          <w:szCs w:val="24"/>
          <w:lang w:val="bs-Latn-BA"/>
        </w:rPr>
        <w:t xml:space="preserve"> 14.</w:t>
      </w:r>
      <w:r w:rsidR="00976D0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51E46" w:rsidRPr="00976D05">
        <w:rPr>
          <w:rFonts w:ascii="Times New Roman" w:hAnsi="Times New Roman" w:cs="Times New Roman"/>
          <w:sz w:val="24"/>
          <w:szCs w:val="24"/>
          <w:lang w:val="bs-Latn-BA"/>
        </w:rPr>
        <w:t>4.</w:t>
      </w:r>
      <w:r w:rsidR="00976D0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51E46" w:rsidRPr="00976D05">
        <w:rPr>
          <w:rFonts w:ascii="Times New Roman" w:hAnsi="Times New Roman" w:cs="Times New Roman"/>
          <w:sz w:val="24"/>
          <w:szCs w:val="24"/>
          <w:lang w:val="bs-Latn-BA"/>
        </w:rPr>
        <w:t>2025.</w:t>
      </w:r>
      <w:r w:rsidR="00976D05">
        <w:rPr>
          <w:rFonts w:ascii="Times New Roman" w:hAnsi="Times New Roman" w:cs="Times New Roman"/>
          <w:sz w:val="24"/>
          <w:szCs w:val="24"/>
          <w:lang w:val="bs-Latn-BA"/>
        </w:rPr>
        <w:t xml:space="preserve"> godine.</w:t>
      </w:r>
    </w:p>
    <w:p w14:paraId="34821179" w14:textId="77777777" w:rsidR="000273CD" w:rsidRDefault="000273CD" w:rsidP="00EF3D3F">
      <w:pPr>
        <w:pStyle w:val="NormalWeb"/>
        <w:spacing w:before="0" w:beforeAutospacing="0" w:after="0" w:afterAutospacing="0"/>
        <w:ind w:firstLine="720"/>
        <w:jc w:val="both"/>
        <w:rPr>
          <w:lang w:val="bs-Latn-BA"/>
        </w:rPr>
      </w:pPr>
    </w:p>
    <w:p w14:paraId="0314D4A9" w14:textId="4145F984" w:rsidR="00486D23" w:rsidRPr="008C7383" w:rsidRDefault="00486D23" w:rsidP="00EF3D3F">
      <w:pPr>
        <w:pStyle w:val="NormalWeb"/>
        <w:spacing w:before="0" w:beforeAutospacing="0" w:after="0" w:afterAutospacing="0"/>
        <w:ind w:firstLine="720"/>
        <w:jc w:val="both"/>
        <w:rPr>
          <w:b/>
          <w:bCs/>
          <w:lang w:val="bs-Latn-BA"/>
        </w:rPr>
      </w:pPr>
      <w:r w:rsidRPr="008C7383">
        <w:rPr>
          <w:lang w:val="bs-Latn-BA"/>
        </w:rPr>
        <w:t xml:space="preserve">Rezultati koji su postignuti vidljivi su, pa su iskustva Skupštine Tuzlanskog kantona, u donošenju i provođenju Strategije komuniciranja, prezentirana kao primjer dobre prakse, na radionici </w:t>
      </w:r>
      <w:r w:rsidRPr="008C7383">
        <w:rPr>
          <w:rStyle w:val="Strong"/>
          <w:i/>
          <w:iCs/>
          <w:lang w:val="bs-Latn-BA"/>
        </w:rPr>
        <w:t>“Dobro upravljanje na kantonalnom nivou: ključni izazovi i mogući pravci djelovanja”</w:t>
      </w:r>
      <w:r w:rsidRPr="008C7383">
        <w:rPr>
          <w:rStyle w:val="Strong"/>
          <w:b w:val="0"/>
          <w:bCs w:val="0"/>
          <w:lang w:val="bs-Latn-BA"/>
        </w:rPr>
        <w:t>, koju je</w:t>
      </w:r>
      <w:r w:rsidR="00EF3D3F" w:rsidRPr="008C7383">
        <w:rPr>
          <w:rStyle w:val="Strong"/>
          <w:b w:val="0"/>
          <w:bCs w:val="0"/>
          <w:lang w:val="bs-Latn-BA"/>
        </w:rPr>
        <w:t>,</w:t>
      </w:r>
      <w:r w:rsidRPr="008C7383">
        <w:rPr>
          <w:rStyle w:val="Strong"/>
          <w:b w:val="0"/>
          <w:bCs w:val="0"/>
          <w:lang w:val="bs-Latn-BA"/>
        </w:rPr>
        <w:t xml:space="preserve"> za predstavnike svih kantona u Federaciji BiH</w:t>
      </w:r>
      <w:r w:rsidR="00EF3D3F" w:rsidRPr="008C7383">
        <w:rPr>
          <w:rStyle w:val="Strong"/>
          <w:b w:val="0"/>
          <w:bCs w:val="0"/>
          <w:lang w:val="bs-Latn-BA"/>
        </w:rPr>
        <w:t>,</w:t>
      </w:r>
      <w:r w:rsidRPr="008C7383">
        <w:rPr>
          <w:rStyle w:val="Strong"/>
          <w:b w:val="0"/>
          <w:bCs w:val="0"/>
          <w:lang w:val="bs-Latn-BA"/>
        </w:rPr>
        <w:t xml:space="preserve"> organizovala Misija OSCE-a, 11. i 12. 6. 2025. godine u Konjicu.</w:t>
      </w:r>
    </w:p>
    <w:p w14:paraId="5422F2CD" w14:textId="115E8E6B" w:rsidR="00EF3D3F" w:rsidRPr="008C7383" w:rsidRDefault="00EF3D3F" w:rsidP="00857D5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F62F107" w14:textId="77777777" w:rsidR="00EF3D3F" w:rsidRPr="008C7383" w:rsidRDefault="00EF3D3F" w:rsidP="00EF3D3F">
      <w:pPr>
        <w:pStyle w:val="NormalWeb"/>
        <w:spacing w:before="0" w:beforeAutospacing="0" w:after="0" w:afterAutospacing="0"/>
        <w:ind w:left="1440" w:hanging="720"/>
        <w:jc w:val="both"/>
        <w:rPr>
          <w:lang w:val="bs-Latn-BA"/>
        </w:rPr>
      </w:pPr>
      <w:r w:rsidRPr="008C7383">
        <w:rPr>
          <w:lang w:val="bs-Latn-BA"/>
        </w:rPr>
        <w:t xml:space="preserve">Napori da se, u što značajnijoj mjeri, u praksi provedu mjere iz Strategije nastavljeni su  </w:t>
      </w:r>
    </w:p>
    <w:p w14:paraId="689C3C7B" w14:textId="0E5303A2" w:rsidR="0024149D" w:rsidRPr="008C7383" w:rsidRDefault="000273CD" w:rsidP="00EF3D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273CD">
        <w:rPr>
          <w:rFonts w:asciiTheme="majorBidi" w:hAnsiTheme="majorBidi" w:cstheme="majorBidi"/>
          <w:lang w:val="bs-Latn-BA"/>
        </w:rPr>
        <w:t xml:space="preserve">i </w:t>
      </w:r>
      <w:r w:rsidR="00EF3D3F" w:rsidRPr="000273CD">
        <w:rPr>
          <w:rFonts w:asciiTheme="majorBidi" w:hAnsiTheme="majorBidi" w:cstheme="majorBidi"/>
          <w:lang w:val="bs-Latn-BA"/>
        </w:rPr>
        <w:t>t</w:t>
      </w:r>
      <w:r w:rsidR="00EF3D3F" w:rsidRPr="000273CD">
        <w:rPr>
          <w:rFonts w:asciiTheme="majorBidi" w:hAnsiTheme="majorBidi" w:cstheme="majorBidi"/>
          <w:sz w:val="24"/>
          <w:szCs w:val="24"/>
          <w:lang w:val="bs-Latn-BA"/>
        </w:rPr>
        <w:t>okom</w:t>
      </w:r>
      <w:r w:rsidR="00EF3D3F" w:rsidRPr="008C7383">
        <w:rPr>
          <w:lang w:val="bs-Latn-BA"/>
        </w:rPr>
        <w:t xml:space="preserve"> </w:t>
      </w:r>
      <w:r w:rsidR="00EF3D3F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2025. godine. </w:t>
      </w:r>
      <w:r w:rsidR="0024149D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Ovaj </w:t>
      </w:r>
      <w:r w:rsidR="00857D54" w:rsidRPr="008C7383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24149D" w:rsidRPr="008C7383">
        <w:rPr>
          <w:rFonts w:ascii="Times New Roman" w:hAnsi="Times New Roman" w:cs="Times New Roman"/>
          <w:sz w:val="24"/>
          <w:szCs w:val="24"/>
          <w:lang w:val="bs-Latn-BA"/>
        </w:rPr>
        <w:t>zvještaj se odnosi na period 01.01.202</w:t>
      </w:r>
      <w:r w:rsidR="00976D05" w:rsidRPr="008C7383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24149D" w:rsidRPr="008C7383">
        <w:rPr>
          <w:rFonts w:ascii="Times New Roman" w:hAnsi="Times New Roman" w:cs="Times New Roman"/>
          <w:sz w:val="24"/>
          <w:szCs w:val="24"/>
          <w:lang w:val="bs-Latn-BA"/>
        </w:rPr>
        <w:t>-31.12.202</w:t>
      </w:r>
      <w:r w:rsidR="00976D05" w:rsidRPr="008C7383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24149D" w:rsidRPr="008C7383">
        <w:rPr>
          <w:rFonts w:ascii="Times New Roman" w:hAnsi="Times New Roman" w:cs="Times New Roman"/>
          <w:sz w:val="24"/>
          <w:szCs w:val="24"/>
          <w:lang w:val="bs-Latn-BA"/>
        </w:rPr>
        <w:t>. godine i sadrži pregled realizovani</w:t>
      </w:r>
      <w:r w:rsidR="00FF23A5" w:rsidRPr="008C7383">
        <w:rPr>
          <w:rFonts w:ascii="Times New Roman" w:hAnsi="Times New Roman" w:cs="Times New Roman"/>
          <w:sz w:val="24"/>
          <w:szCs w:val="24"/>
          <w:lang w:val="bs-Latn-BA"/>
        </w:rPr>
        <w:t>h</w:t>
      </w:r>
      <w:r w:rsidR="0024149D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mjera</w:t>
      </w:r>
      <w:r w:rsidR="005B2332" w:rsidRPr="008C7383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24149D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53B70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odnosno specifičnih komunikacijskih ciljeva </w:t>
      </w:r>
      <w:r w:rsidR="0024149D" w:rsidRPr="008C7383">
        <w:rPr>
          <w:rFonts w:ascii="Times New Roman" w:hAnsi="Times New Roman" w:cs="Times New Roman"/>
          <w:sz w:val="24"/>
          <w:szCs w:val="24"/>
          <w:lang w:val="bs-Latn-BA"/>
        </w:rPr>
        <w:t>iz</w:t>
      </w:r>
      <w:r w:rsidR="00FF23A5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Ko</w:t>
      </w:r>
      <w:r w:rsidR="0024149D" w:rsidRPr="008C7383">
        <w:rPr>
          <w:rFonts w:ascii="Times New Roman" w:hAnsi="Times New Roman" w:cs="Times New Roman"/>
          <w:sz w:val="24"/>
          <w:szCs w:val="24"/>
          <w:lang w:val="bs-Latn-BA"/>
        </w:rPr>
        <w:t>munikacijskog plana</w:t>
      </w:r>
      <w:r w:rsidR="00FF23A5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i osvrt na mjere koje su u fazi realizacije odnosno koje će biti provedene</w:t>
      </w:r>
      <w:r w:rsidR="00857D54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u narednom periodu</w:t>
      </w:r>
      <w:r w:rsidR="00FF23A5" w:rsidRPr="008C7383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7A4CB763" w14:textId="6C244121" w:rsidR="00FF23A5" w:rsidRPr="008C7383" w:rsidRDefault="00FF23A5" w:rsidP="00124E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5E38C0B" w14:textId="0A7AA459" w:rsidR="00FF23A5" w:rsidRPr="008C7383" w:rsidRDefault="00FF23A5" w:rsidP="00124E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DFFB1F7" w14:textId="1CB339DA" w:rsidR="00124E3F" w:rsidRPr="008C7383" w:rsidRDefault="00124E3F" w:rsidP="00124E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2BF1E76" w14:textId="19006C89" w:rsidR="0048223F" w:rsidRPr="008C7383" w:rsidRDefault="0048223F" w:rsidP="00124E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0508B2D" w14:textId="6CF81B28" w:rsidR="0048223F" w:rsidRPr="008C7383" w:rsidRDefault="0048223F" w:rsidP="00124E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536B742" w14:textId="2A4AF042" w:rsidR="0048223F" w:rsidRPr="008C7383" w:rsidRDefault="0048223F" w:rsidP="00124E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7EFD458" w14:textId="66B1E891" w:rsidR="000B0D47" w:rsidRPr="008C7383" w:rsidRDefault="000B0D47" w:rsidP="00124E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233F025" w14:textId="6003C4E3" w:rsidR="000B0D47" w:rsidRPr="008C7383" w:rsidRDefault="000B0D47" w:rsidP="00124E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1959214" w14:textId="298AD22C" w:rsidR="006215A3" w:rsidRPr="008C7383" w:rsidRDefault="00FF23A5" w:rsidP="006215A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8C738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lastRenderedPageBreak/>
        <w:t xml:space="preserve">1. STRATEŠKA OBLAST </w:t>
      </w:r>
      <w:r w:rsidR="005B74AB" w:rsidRPr="008C738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1. </w:t>
      </w:r>
      <w:r w:rsidRPr="008C738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– POVEĆANO RAZUMIJEVANJE JAVNOSTI O</w:t>
      </w:r>
    </w:p>
    <w:p w14:paraId="3CB904BF" w14:textId="154FC38F" w:rsidR="00FF23A5" w:rsidRPr="008C7383" w:rsidRDefault="00FF23A5" w:rsidP="006215A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C7383">
        <w:rPr>
          <w:rFonts w:ascii="Times New Roman" w:hAnsi="Times New Roman" w:cs="Times New Roman"/>
          <w:b/>
          <w:bCs/>
          <w:sz w:val="24"/>
          <w:szCs w:val="24"/>
          <w:lang w:val="fr-FR"/>
        </w:rPr>
        <w:t>RADU SKUPŠTINE UZ JAČANJE</w:t>
      </w:r>
      <w:r w:rsidR="0048223F" w:rsidRPr="008C73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8C7383">
        <w:rPr>
          <w:rFonts w:ascii="Times New Roman" w:hAnsi="Times New Roman" w:cs="Times New Roman"/>
          <w:b/>
          <w:bCs/>
          <w:sz w:val="24"/>
          <w:szCs w:val="24"/>
          <w:lang w:val="fr-FR"/>
        </w:rPr>
        <w:t>TRANSPARENTNOSTI I EKSTERNE KOMUNIKACIJE</w:t>
      </w:r>
    </w:p>
    <w:p w14:paraId="4661444F" w14:textId="77777777" w:rsidR="00093DFC" w:rsidRPr="008C7383" w:rsidRDefault="00FF23A5" w:rsidP="00124E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C7383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</w:p>
    <w:p w14:paraId="24E7CA0A" w14:textId="32E5482A" w:rsidR="003B3827" w:rsidRDefault="00FF23A5" w:rsidP="00A019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U </w:t>
      </w:r>
      <w:proofErr w:type="spellStart"/>
      <w:r w:rsidRPr="008C7383">
        <w:rPr>
          <w:rFonts w:ascii="Times New Roman" w:hAnsi="Times New Roman" w:cs="Times New Roman"/>
          <w:sz w:val="24"/>
          <w:szCs w:val="24"/>
          <w:lang w:val="fr-FR"/>
        </w:rPr>
        <w:t>strateškoj</w:t>
      </w:r>
      <w:proofErr w:type="spellEnd"/>
      <w:r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sz w:val="24"/>
          <w:szCs w:val="24"/>
          <w:lang w:val="fr-FR"/>
        </w:rPr>
        <w:t>oblasti</w:t>
      </w:r>
      <w:proofErr w:type="spellEnd"/>
      <w:r w:rsidRPr="008C73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1</w:t>
      </w:r>
      <w:r w:rsidR="004B658C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.</w:t>
      </w:r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– </w:t>
      </w:r>
      <w:proofErr w:type="spellStart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Povećano</w:t>
      </w:r>
      <w:proofErr w:type="spellEnd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razumijevanje</w:t>
      </w:r>
      <w:proofErr w:type="spellEnd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javnosti</w:t>
      </w:r>
      <w:proofErr w:type="spellEnd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o </w:t>
      </w:r>
      <w:proofErr w:type="spellStart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radu</w:t>
      </w:r>
      <w:proofErr w:type="spellEnd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Skupštine</w:t>
      </w:r>
      <w:proofErr w:type="spellEnd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uz</w:t>
      </w:r>
      <w:proofErr w:type="spellEnd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jačanje</w:t>
      </w:r>
      <w:proofErr w:type="spellEnd"/>
      <w:r w:rsidR="004B658C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transparentnosti</w:t>
      </w:r>
      <w:proofErr w:type="spellEnd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i </w:t>
      </w:r>
      <w:proofErr w:type="spellStart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eksterne</w:t>
      </w:r>
      <w:proofErr w:type="spellEnd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komunikacije</w:t>
      </w:r>
      <w:proofErr w:type="spellEnd"/>
      <w:r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sz w:val="24"/>
          <w:szCs w:val="24"/>
          <w:lang w:val="fr-FR"/>
        </w:rPr>
        <w:t>tokom</w:t>
      </w:r>
      <w:proofErr w:type="spellEnd"/>
      <w:r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202</w:t>
      </w:r>
      <w:r w:rsidR="00753113" w:rsidRPr="008C7383">
        <w:rPr>
          <w:rFonts w:ascii="Times New Roman" w:hAnsi="Times New Roman" w:cs="Times New Roman"/>
          <w:sz w:val="24"/>
          <w:szCs w:val="24"/>
          <w:lang w:val="fr-FR"/>
        </w:rPr>
        <w:t>5</w:t>
      </w:r>
      <w:r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8C7383">
        <w:rPr>
          <w:rFonts w:ascii="Times New Roman" w:hAnsi="Times New Roman" w:cs="Times New Roman"/>
          <w:sz w:val="24"/>
          <w:szCs w:val="24"/>
          <w:lang w:val="fr-FR"/>
        </w:rPr>
        <w:t>godine</w:t>
      </w:r>
      <w:proofErr w:type="spellEnd"/>
      <w:proofErr w:type="gramEnd"/>
      <w:r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sz w:val="24"/>
          <w:szCs w:val="24"/>
          <w:lang w:val="fr-FR"/>
        </w:rPr>
        <w:t>planiran</w:t>
      </w:r>
      <w:r w:rsidR="00A01992" w:rsidRPr="008C7383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sz w:val="24"/>
          <w:szCs w:val="24"/>
          <w:lang w:val="fr-FR"/>
        </w:rPr>
        <w:t>aktivn</w:t>
      </w:r>
      <w:r w:rsidR="004E5495" w:rsidRPr="008C7383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8C7383">
        <w:rPr>
          <w:rFonts w:ascii="Times New Roman" w:hAnsi="Times New Roman" w:cs="Times New Roman"/>
          <w:sz w:val="24"/>
          <w:szCs w:val="24"/>
          <w:lang w:val="fr-FR"/>
        </w:rPr>
        <w:t>sti</w:t>
      </w:r>
      <w:proofErr w:type="spellEnd"/>
      <w:r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01992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su </w:t>
      </w:r>
      <w:proofErr w:type="spellStart"/>
      <w:r w:rsidR="00A01992" w:rsidRPr="008C7383">
        <w:rPr>
          <w:rFonts w:ascii="Times New Roman" w:hAnsi="Times New Roman" w:cs="Times New Roman"/>
          <w:sz w:val="24"/>
          <w:szCs w:val="24"/>
          <w:lang w:val="fr-FR"/>
        </w:rPr>
        <w:t>provođene</w:t>
      </w:r>
      <w:proofErr w:type="spellEnd"/>
      <w:r w:rsidR="002011B3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sz w:val="24"/>
          <w:szCs w:val="24"/>
          <w:lang w:val="fr-FR"/>
        </w:rPr>
        <w:t>zacrtanom</w:t>
      </w:r>
      <w:proofErr w:type="spellEnd"/>
      <w:r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C7383">
        <w:rPr>
          <w:rFonts w:ascii="Times New Roman" w:hAnsi="Times New Roman" w:cs="Times New Roman"/>
          <w:sz w:val="24"/>
          <w:szCs w:val="24"/>
          <w:lang w:val="fr-FR"/>
        </w:rPr>
        <w:t>dinamikom</w:t>
      </w:r>
      <w:proofErr w:type="spellEnd"/>
      <w:r w:rsidRPr="008C738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011B3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Strateška</w:t>
      </w:r>
      <w:proofErr w:type="spell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aktivnost</w:t>
      </w:r>
      <w:proofErr w:type="spell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1.1. </w:t>
      </w:r>
      <w:proofErr w:type="spellStart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Anketa</w:t>
      </w:r>
      <w:proofErr w:type="spellEnd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građana</w:t>
      </w:r>
      <w:proofErr w:type="spellEnd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Tuzlanskog</w:t>
      </w:r>
      <w:proofErr w:type="spellEnd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kantona</w:t>
      </w:r>
      <w:proofErr w:type="spellEnd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o </w:t>
      </w:r>
      <w:proofErr w:type="spellStart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transparentnosti</w:t>
      </w:r>
      <w:proofErr w:type="spellEnd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rada </w:t>
      </w:r>
      <w:proofErr w:type="spellStart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Skupštine</w:t>
      </w:r>
      <w:proofErr w:type="spellEnd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Tuzlanskog</w:t>
      </w:r>
      <w:proofErr w:type="spellEnd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3B3827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kantona</w:t>
      </w:r>
      <w:proofErr w:type="spell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provedena</w:t>
      </w:r>
      <w:proofErr w:type="spell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početkom</w:t>
      </w:r>
      <w:proofErr w:type="spell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2023. </w:t>
      </w:r>
      <w:proofErr w:type="spellStart"/>
      <w:proofErr w:type="gramStart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godine</w:t>
      </w:r>
      <w:proofErr w:type="spellEnd"/>
      <w:proofErr w:type="gram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, te je na </w:t>
      </w:r>
      <w:proofErr w:type="spellStart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osnovu</w:t>
      </w:r>
      <w:proofErr w:type="spell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podatak</w:t>
      </w:r>
      <w:proofErr w:type="spell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dobivenih</w:t>
      </w:r>
      <w:proofErr w:type="spell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anketi</w:t>
      </w:r>
      <w:proofErr w:type="spell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, u</w:t>
      </w:r>
      <w:r w:rsidR="00A01992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8C7383">
        <w:rPr>
          <w:rFonts w:ascii="Times New Roman" w:hAnsi="Times New Roman" w:cs="Times New Roman"/>
          <w:sz w:val="24"/>
          <w:szCs w:val="24"/>
          <w:lang w:val="fr-FR"/>
        </w:rPr>
        <w:t>okviru</w:t>
      </w:r>
      <w:proofErr w:type="spellEnd"/>
      <w:r w:rsidR="00A01992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11B3" w:rsidRPr="008C7383">
        <w:rPr>
          <w:rFonts w:ascii="Times New Roman" w:hAnsi="Times New Roman" w:cs="Times New Roman"/>
          <w:sz w:val="24"/>
          <w:szCs w:val="24"/>
          <w:lang w:val="fr-FR"/>
        </w:rPr>
        <w:t>stratešk</w:t>
      </w:r>
      <w:r w:rsidR="00A01992" w:rsidRPr="008C7383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="002011B3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11B3" w:rsidRPr="008C7383">
        <w:rPr>
          <w:rFonts w:ascii="Times New Roman" w:hAnsi="Times New Roman" w:cs="Times New Roman"/>
          <w:sz w:val="24"/>
          <w:szCs w:val="24"/>
          <w:lang w:val="fr-FR"/>
        </w:rPr>
        <w:t>aktivnosti</w:t>
      </w:r>
      <w:proofErr w:type="spellEnd"/>
      <w:r w:rsidR="002011B3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011B3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1.2. </w:t>
      </w:r>
      <w:proofErr w:type="spellStart"/>
      <w:r w:rsidR="002011B3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Unapređenje</w:t>
      </w:r>
      <w:proofErr w:type="spellEnd"/>
      <w:r w:rsidR="002011B3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011B3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ažuriranja</w:t>
      </w:r>
      <w:proofErr w:type="spellEnd"/>
      <w:r w:rsidR="002011B3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011B3"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stranice</w:t>
      </w:r>
      <w:proofErr w:type="spellEnd"/>
      <w:r w:rsidR="004553B2" w:rsidRPr="008C738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provedena</w:t>
      </w:r>
      <w:proofErr w:type="spell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mjera</w:t>
      </w:r>
      <w:proofErr w:type="spell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3B3827" w:rsidRPr="008C73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853BDBF" w14:textId="33A91B35" w:rsidR="003B3827" w:rsidRPr="000273CD" w:rsidRDefault="003B3827" w:rsidP="00A019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redizajn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web</w:t>
      </w:r>
      <w:r w:rsidR="0015536C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stranice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5536C" w:rsidRPr="000273CD">
        <w:rPr>
          <w:rFonts w:ascii="Times New Roman" w:hAnsi="Times New Roman" w:cs="Times New Roman"/>
          <w:sz w:val="24"/>
          <w:szCs w:val="24"/>
          <w:lang w:val="fr-FR"/>
        </w:rPr>
        <w:t>(</w:t>
      </w:r>
      <w:hyperlink r:id="rId7" w:history="1">
        <w:r w:rsidR="0015536C" w:rsidRPr="00EF0ADE">
          <w:rPr>
            <w:rStyle w:val="Hyperlink"/>
            <w:rFonts w:ascii="Times New Roman" w:eastAsia="SimSun" w:hAnsi="Times New Roman" w:cs="Times New Roman"/>
            <w:sz w:val="24"/>
            <w:szCs w:val="24"/>
            <w:lang w:val="bs-Latn-BA"/>
          </w:rPr>
          <w:t>www.skupstinatk.ba</w:t>
        </w:r>
      </w:hyperlink>
      <w:r w:rsidR="0015536C">
        <w:rPr>
          <w:rFonts w:ascii="Times New Roman" w:eastAsia="SimSun" w:hAnsi="Times New Roman" w:cs="Times New Roman"/>
          <w:sz w:val="24"/>
          <w:szCs w:val="24"/>
          <w:lang w:val="bs-Latn-BA"/>
        </w:rPr>
        <w:t>)</w:t>
      </w:r>
      <w:r w:rsidR="0015536C"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(1.2.5.)</w:t>
      </w:r>
      <w:r w:rsidRPr="000273C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29476B5" w14:textId="7670B32D" w:rsidR="00777FF6" w:rsidRPr="000273CD" w:rsidRDefault="003B3827" w:rsidP="003B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Tokom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2025. </w:t>
      </w:r>
      <w:proofErr w:type="spellStart"/>
      <w:proofErr w:type="gramStart"/>
      <w:r w:rsidRPr="000273CD">
        <w:rPr>
          <w:rFonts w:ascii="Times New Roman" w:hAnsi="Times New Roman" w:cs="Times New Roman"/>
          <w:sz w:val="24"/>
          <w:szCs w:val="24"/>
          <w:lang w:val="fr-FR"/>
        </w:rPr>
        <w:t>godine</w:t>
      </w:r>
      <w:proofErr w:type="spellEnd"/>
      <w:proofErr w:type="gramEnd"/>
      <w:r w:rsidRPr="000273C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nastavljeno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provođenje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sljedećih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273CD">
        <w:rPr>
          <w:rFonts w:ascii="Times New Roman" w:hAnsi="Times New Roman" w:cs="Times New Roman"/>
          <w:sz w:val="24"/>
          <w:szCs w:val="24"/>
          <w:lang w:val="fr-FR"/>
        </w:rPr>
        <w:t>aktivnosti</w:t>
      </w:r>
      <w:proofErr w:type="spellEnd"/>
      <w:r w:rsidR="00777FF6" w:rsidRPr="000273CD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530F91FE" w14:textId="77777777" w:rsidR="00777FF6" w:rsidRPr="000273CD" w:rsidRDefault="00777FF6" w:rsidP="00A019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  <w:r w:rsidRPr="000273CD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redovno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postavljanje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informacija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sastancima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drugim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aktivnostima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na web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stranicu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Skupštine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Tuzlanskog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kantona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01992"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(</w:t>
      </w:r>
      <w:proofErr w:type="spellStart"/>
      <w:r w:rsidR="00A01992"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mjera</w:t>
      </w:r>
      <w:proofErr w:type="spellEnd"/>
      <w:r w:rsidR="00A01992"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1.2.1.)</w:t>
      </w:r>
    </w:p>
    <w:p w14:paraId="3D79B486" w14:textId="77217BCB" w:rsidR="00777FF6" w:rsidRPr="000273CD" w:rsidRDefault="00777FF6" w:rsidP="00A0199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  <w:r w:rsidRPr="000273CD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postavljanje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informacija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nakon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sjednica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>Skupštine</w:t>
      </w:r>
      <w:proofErr w:type="spellEnd"/>
      <w:r w:rsidR="00A01992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01992"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(</w:t>
      </w:r>
      <w:proofErr w:type="spellStart"/>
      <w:r w:rsidR="00A01992"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mjera</w:t>
      </w:r>
      <w:proofErr w:type="spellEnd"/>
      <w:r w:rsidR="00A01992"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1.2.2.)</w:t>
      </w:r>
    </w:p>
    <w:p w14:paraId="5A971062" w14:textId="746055C3" w:rsidR="00777FF6" w:rsidRPr="000273CD" w:rsidRDefault="00777FF6" w:rsidP="00A019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postavljanje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linka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B2C87" w:rsidRPr="000273CD">
        <w:rPr>
          <w:rFonts w:ascii="Times New Roman" w:hAnsi="Times New Roman" w:cs="Times New Roman"/>
          <w:sz w:val="24"/>
          <w:szCs w:val="24"/>
          <w:lang w:val="fr-FR"/>
        </w:rPr>
        <w:t>integralni</w:t>
      </w:r>
      <w:proofErr w:type="spellEnd"/>
      <w:r w:rsidR="007B2C87"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B2C87" w:rsidRPr="000273CD">
        <w:rPr>
          <w:rFonts w:ascii="Times New Roman" w:hAnsi="Times New Roman" w:cs="Times New Roman"/>
          <w:sz w:val="24"/>
          <w:szCs w:val="24"/>
          <w:lang w:val="fr-FR"/>
        </w:rPr>
        <w:t>video</w:t>
      </w:r>
      <w:r w:rsidRPr="000273CD">
        <w:rPr>
          <w:rFonts w:ascii="Times New Roman" w:hAnsi="Times New Roman" w:cs="Times New Roman"/>
          <w:sz w:val="24"/>
          <w:szCs w:val="24"/>
          <w:lang w:val="fr-FR"/>
        </w:rPr>
        <w:t>snimak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sjednice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Skupštine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odmah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nakon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što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bude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dostupan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youtube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kanalu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RTVTK </w:t>
      </w:r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(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mjera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1.2.3.)</w:t>
      </w:r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9F38A0F" w14:textId="77777777" w:rsidR="003B3827" w:rsidRPr="000273CD" w:rsidRDefault="003B3827" w:rsidP="003B38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postavljanje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materijala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sjednice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Skupštine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uz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najavu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273CD">
        <w:rPr>
          <w:rFonts w:ascii="Times New Roman" w:hAnsi="Times New Roman" w:cs="Times New Roman"/>
          <w:sz w:val="24"/>
          <w:szCs w:val="24"/>
          <w:lang w:val="fr-FR"/>
        </w:rPr>
        <w:t>sjednice</w:t>
      </w:r>
      <w:proofErr w:type="spellEnd"/>
      <w:r w:rsidRPr="000273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(</w:t>
      </w:r>
      <w:proofErr w:type="spellStart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mjera</w:t>
      </w:r>
      <w:proofErr w:type="spellEnd"/>
      <w:r w:rsidRPr="000273CD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1.2.6.).</w:t>
      </w:r>
    </w:p>
    <w:p w14:paraId="45F5433A" w14:textId="77777777" w:rsidR="00B41A2D" w:rsidRPr="000273CD" w:rsidRDefault="00B41A2D" w:rsidP="00B41A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21329445" w14:textId="1AE107CF" w:rsidR="003B3827" w:rsidRPr="0088096A" w:rsidRDefault="003B3827" w:rsidP="00B41A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8096A">
        <w:rPr>
          <w:rFonts w:ascii="Times New Roman" w:hAnsi="Times New Roman" w:cs="Times New Roman"/>
          <w:sz w:val="24"/>
          <w:szCs w:val="24"/>
          <w:lang w:val="fr-FR"/>
        </w:rPr>
        <w:t>Strateške</w:t>
      </w:r>
      <w:proofErr w:type="spellEnd"/>
      <w:r w:rsidRPr="008809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096A">
        <w:rPr>
          <w:rFonts w:ascii="Times New Roman" w:hAnsi="Times New Roman" w:cs="Times New Roman"/>
          <w:sz w:val="24"/>
          <w:szCs w:val="24"/>
          <w:lang w:val="fr-FR"/>
        </w:rPr>
        <w:t>aktivnosti</w:t>
      </w:r>
      <w:proofErr w:type="spellEnd"/>
      <w:r w:rsidRPr="008809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096A">
        <w:rPr>
          <w:rFonts w:ascii="Times New Roman" w:hAnsi="Times New Roman" w:cs="Times New Roman"/>
          <w:sz w:val="24"/>
          <w:szCs w:val="24"/>
          <w:lang w:val="fr-FR"/>
        </w:rPr>
        <w:t>odnosno</w:t>
      </w:r>
      <w:proofErr w:type="spellEnd"/>
      <w:r w:rsidRPr="008809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8096A">
        <w:rPr>
          <w:rFonts w:ascii="Times New Roman" w:hAnsi="Times New Roman" w:cs="Times New Roman"/>
          <w:sz w:val="24"/>
          <w:szCs w:val="24"/>
          <w:lang w:val="fr-FR"/>
        </w:rPr>
        <w:t>mjere</w:t>
      </w:r>
      <w:proofErr w:type="spellEnd"/>
      <w:r w:rsidRPr="0088096A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07BD2B6D" w14:textId="45D515A9" w:rsidR="003B3827" w:rsidRPr="0088096A" w:rsidRDefault="003B3827" w:rsidP="003B3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8096A">
        <w:rPr>
          <w:rFonts w:ascii="Times New Roman" w:hAnsi="Times New Roman" w:cs="Times New Roman"/>
          <w:sz w:val="24"/>
          <w:szCs w:val="24"/>
          <w:lang w:val="fr-FR"/>
        </w:rPr>
        <w:tab/>
        <w:t xml:space="preserve">- </w:t>
      </w:r>
      <w:proofErr w:type="spellStart"/>
      <w:r w:rsidRPr="0088096A">
        <w:rPr>
          <w:rFonts w:ascii="Times New Roman" w:hAnsi="Times New Roman" w:cs="Times New Roman"/>
          <w:sz w:val="24"/>
          <w:szCs w:val="24"/>
          <w:lang w:val="fr-FR"/>
        </w:rPr>
        <w:t>anketa</w:t>
      </w:r>
      <w:proofErr w:type="spellEnd"/>
      <w:r w:rsidRPr="008809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096A">
        <w:rPr>
          <w:rFonts w:ascii="Times New Roman" w:hAnsi="Times New Roman" w:cs="Times New Roman"/>
          <w:sz w:val="24"/>
          <w:szCs w:val="24"/>
          <w:lang w:val="fr-FR"/>
        </w:rPr>
        <w:t>građana</w:t>
      </w:r>
      <w:proofErr w:type="spellEnd"/>
      <w:r w:rsidRPr="0088096A">
        <w:rPr>
          <w:rFonts w:ascii="Times New Roman" w:hAnsi="Times New Roman" w:cs="Times New Roman"/>
          <w:sz w:val="24"/>
          <w:szCs w:val="24"/>
          <w:lang w:val="fr-FR"/>
        </w:rPr>
        <w:t xml:space="preserve"> TK o </w:t>
      </w:r>
      <w:proofErr w:type="spellStart"/>
      <w:r w:rsidRPr="0088096A">
        <w:rPr>
          <w:rFonts w:ascii="Times New Roman" w:hAnsi="Times New Roman" w:cs="Times New Roman"/>
          <w:sz w:val="24"/>
          <w:szCs w:val="24"/>
          <w:lang w:val="fr-FR"/>
        </w:rPr>
        <w:t>transparentnosti</w:t>
      </w:r>
      <w:proofErr w:type="spellEnd"/>
      <w:r w:rsidRPr="0088096A">
        <w:rPr>
          <w:rFonts w:ascii="Times New Roman" w:hAnsi="Times New Roman" w:cs="Times New Roman"/>
          <w:sz w:val="24"/>
          <w:szCs w:val="24"/>
          <w:lang w:val="fr-FR"/>
        </w:rPr>
        <w:t xml:space="preserve"> rada </w:t>
      </w:r>
      <w:proofErr w:type="spellStart"/>
      <w:r w:rsidRPr="0088096A">
        <w:rPr>
          <w:rFonts w:ascii="Times New Roman" w:hAnsi="Times New Roman" w:cs="Times New Roman"/>
          <w:sz w:val="24"/>
          <w:szCs w:val="24"/>
          <w:lang w:val="fr-FR"/>
        </w:rPr>
        <w:t>Skupštine</w:t>
      </w:r>
      <w:proofErr w:type="spellEnd"/>
      <w:r w:rsidRPr="0088096A">
        <w:rPr>
          <w:rFonts w:ascii="Times New Roman" w:hAnsi="Times New Roman" w:cs="Times New Roman"/>
          <w:sz w:val="24"/>
          <w:szCs w:val="24"/>
          <w:lang w:val="fr-FR"/>
        </w:rPr>
        <w:t xml:space="preserve"> TK </w:t>
      </w:r>
      <w:r w:rsidRPr="0088096A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(</w:t>
      </w:r>
      <w:proofErr w:type="spellStart"/>
      <w:r w:rsidRPr="0088096A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aktivnost</w:t>
      </w:r>
      <w:proofErr w:type="spellEnd"/>
      <w:r w:rsidRPr="0088096A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1.1.) </w:t>
      </w:r>
      <w:proofErr w:type="spellStart"/>
      <w:r w:rsidRPr="0088096A">
        <w:rPr>
          <w:rFonts w:ascii="Times New Roman" w:hAnsi="Times New Roman" w:cs="Times New Roman"/>
          <w:sz w:val="24"/>
          <w:szCs w:val="24"/>
          <w:lang w:val="fr-FR"/>
        </w:rPr>
        <w:t>predviđena</w:t>
      </w:r>
      <w:proofErr w:type="spellEnd"/>
      <w:r w:rsidRPr="008809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096A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88096A">
        <w:rPr>
          <w:rFonts w:ascii="Times New Roman" w:hAnsi="Times New Roman" w:cs="Times New Roman"/>
          <w:sz w:val="24"/>
          <w:szCs w:val="24"/>
          <w:lang w:val="fr-FR"/>
        </w:rPr>
        <w:t xml:space="preserve"> 2025. </w:t>
      </w:r>
      <w:proofErr w:type="spellStart"/>
      <w:proofErr w:type="gramStart"/>
      <w:r w:rsidRPr="0088096A">
        <w:rPr>
          <w:rFonts w:ascii="Times New Roman" w:hAnsi="Times New Roman" w:cs="Times New Roman"/>
          <w:sz w:val="24"/>
          <w:szCs w:val="24"/>
          <w:lang w:val="fr-FR"/>
        </w:rPr>
        <w:t>godinu</w:t>
      </w:r>
      <w:proofErr w:type="spellEnd"/>
      <w:proofErr w:type="gramEnd"/>
      <w:r w:rsidRPr="0088096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14:paraId="7F34B077" w14:textId="136BC745" w:rsidR="003B3827" w:rsidRDefault="003B3827" w:rsidP="003B3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preglednosti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Pr="003B3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mjera</w:t>
      </w:r>
      <w:proofErr w:type="spellEnd"/>
      <w:r w:rsidRPr="003B3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1.2.4.)</w:t>
      </w:r>
    </w:p>
    <w:p w14:paraId="65796455" w14:textId="77777777" w:rsidR="007979F4" w:rsidRDefault="003B3827" w:rsidP="003B3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3827">
        <w:rPr>
          <w:rFonts w:ascii="Times New Roman" w:hAnsi="Times New Roman" w:cs="Times New Roman"/>
          <w:sz w:val="24"/>
          <w:szCs w:val="24"/>
        </w:rPr>
        <w:t>najčešće</w:t>
      </w:r>
      <w:proofErr w:type="spellEnd"/>
      <w:r w:rsidRPr="003B3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827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Pr="003B3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827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3B3827">
        <w:rPr>
          <w:rFonts w:ascii="Times New Roman" w:hAnsi="Times New Roman" w:cs="Times New Roman"/>
          <w:sz w:val="24"/>
          <w:szCs w:val="24"/>
        </w:rPr>
        <w:t xml:space="preserve"> po ZOSPI </w:t>
      </w:r>
      <w:proofErr w:type="spellStart"/>
      <w:r w:rsidRPr="003B3827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Pr="003B3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82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B382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3B3827">
        <w:rPr>
          <w:rFonts w:ascii="Times New Roman" w:hAnsi="Times New Roman" w:cs="Times New Roman"/>
          <w:sz w:val="24"/>
          <w:szCs w:val="24"/>
        </w:rPr>
        <w:t>stranicu</w:t>
      </w:r>
      <w:proofErr w:type="spellEnd"/>
      <w:r w:rsidRPr="003B3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827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3B3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82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B3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827">
        <w:rPr>
          <w:rFonts w:ascii="Times New Roman" w:hAnsi="Times New Roman" w:cs="Times New Roman"/>
          <w:sz w:val="24"/>
          <w:szCs w:val="24"/>
        </w:rPr>
        <w:t>odgovorima</w:t>
      </w:r>
      <w:proofErr w:type="spellEnd"/>
      <w:r w:rsidRPr="003B3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3B3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mjera</w:t>
      </w:r>
      <w:proofErr w:type="spellEnd"/>
      <w:r w:rsidRPr="003B3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1.2.7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3B38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BE2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E2FC5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BE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FC5">
        <w:rPr>
          <w:rFonts w:ascii="Times New Roman" w:hAnsi="Times New Roman" w:cs="Times New Roman"/>
          <w:sz w:val="24"/>
          <w:szCs w:val="24"/>
        </w:rPr>
        <w:t>provedene</w:t>
      </w:r>
      <w:proofErr w:type="spellEnd"/>
      <w:r w:rsidR="00BE2FC5">
        <w:rPr>
          <w:rFonts w:ascii="Times New Roman" w:hAnsi="Times New Roman" w:cs="Times New Roman"/>
          <w:sz w:val="24"/>
          <w:szCs w:val="24"/>
        </w:rPr>
        <w:t>.</w:t>
      </w:r>
      <w:r w:rsidR="00C66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117E" w14:textId="63B83959" w:rsidR="00C6643F" w:rsidRPr="0062408A" w:rsidRDefault="00C6643F" w:rsidP="003B3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Kada je u pitanju aktivnost</w:t>
      </w:r>
      <w:r w:rsidRPr="004B658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A10E02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1.2.7. Najčešće postavljena pitanja po Zakonu o slobodi pristupa informacijama</w:t>
      </w:r>
      <w:r w:rsidRPr="005A1209">
        <w:rPr>
          <w:rFonts w:ascii="Times New Roman" w:hAnsi="Times New Roman" w:cs="Times New Roman"/>
          <w:sz w:val="24"/>
          <w:szCs w:val="24"/>
          <w:lang w:val="bs-Latn-BA"/>
        </w:rPr>
        <w:t xml:space="preserve"> praksa </w:t>
      </w:r>
      <w:r w:rsidRPr="00B24148">
        <w:rPr>
          <w:rFonts w:ascii="Times New Roman" w:hAnsi="Times New Roman" w:cs="Times New Roman"/>
          <w:sz w:val="24"/>
          <w:szCs w:val="24"/>
          <w:lang w:val="bs-Latn-BA"/>
        </w:rPr>
        <w:t>ukaz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uje na potrebu za redefinisanjem ove aktivnosti s obzirom na činjenicu da </w:t>
      </w:r>
      <w:r w:rsidR="000273CD">
        <w:rPr>
          <w:rFonts w:ascii="Times New Roman" w:hAnsi="Times New Roman" w:cs="Times New Roman"/>
          <w:sz w:val="24"/>
          <w:szCs w:val="24"/>
          <w:lang w:val="bs-Latn-BA"/>
        </w:rPr>
        <w:t>su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tokom 2024. godine Skupštini Tuzlanskog kantona podnesen</w:t>
      </w:r>
      <w:r w:rsidR="000273C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2408A">
        <w:rPr>
          <w:rFonts w:ascii="Times New Roman" w:hAnsi="Times New Roman" w:cs="Times New Roman"/>
          <w:sz w:val="24"/>
          <w:szCs w:val="24"/>
          <w:lang w:val="bs-Latn-BA"/>
        </w:rPr>
        <w:t>samo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četiri (4), a tokom 2025. godine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 xml:space="preserve"> pet (5)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zahtjeva za informacijama, u skladu sa Zakonom o slobodi pristupa informacijama Federacije Bosne i Hercegovine</w:t>
      </w:r>
      <w:r w:rsidRPr="00124E3F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 xml:space="preserve">Ovdje treba napomenuti da se građani </w:t>
      </w:r>
      <w:r w:rsidR="000273CD">
        <w:rPr>
          <w:rFonts w:ascii="Times New Roman" w:hAnsi="Times New Roman" w:cs="Times New Roman"/>
          <w:sz w:val="24"/>
          <w:szCs w:val="24"/>
          <w:lang w:val="bs-Latn-BA"/>
        </w:rPr>
        <w:t xml:space="preserve"> i predstavnici institucija 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sa različitim upitima vrlo često obraćaju Skupštini odnosno Službi Skupštine Tuzlanskog kantona putem elektronske kontakt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forme, dostupne na web stranici Skupštine, ne p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zivaju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>ći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 xml:space="preserve"> se na Zakon o slobodi pristupa informacijama. Na sve te upite građanima</w:t>
      </w:r>
      <w:r w:rsidR="000273CD">
        <w:rPr>
          <w:rFonts w:ascii="Times New Roman" w:hAnsi="Times New Roman" w:cs="Times New Roman"/>
          <w:sz w:val="24"/>
          <w:szCs w:val="24"/>
          <w:lang w:val="bs-Latn-BA"/>
        </w:rPr>
        <w:t xml:space="preserve"> i predstavnicima institucija 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se, u skl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du s nadle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>ž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nostima i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raspoloživim in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>f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>r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macijama direk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>t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no odgov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ra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 xml:space="preserve"> putem maila</w:t>
      </w:r>
      <w:r w:rsidR="00FE476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58097E">
        <w:rPr>
          <w:rFonts w:ascii="Times New Roman" w:hAnsi="Times New Roman" w:cs="Times New Roman"/>
          <w:sz w:val="24"/>
          <w:szCs w:val="24"/>
          <w:lang w:val="bs-Latn-BA"/>
        </w:rPr>
        <w:t xml:space="preserve"> To je jedan od razloga što bilježimo relativno mali broj zvaničnih zahtjeva za slobodan pristup informacijama.</w:t>
      </w:r>
    </w:p>
    <w:p w14:paraId="07B485F0" w14:textId="77777777" w:rsidR="00D41404" w:rsidRDefault="00D41404" w:rsidP="000273CD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</w:p>
    <w:p w14:paraId="404D8E93" w14:textId="1731A38D" w:rsidR="009563FB" w:rsidRDefault="00D41404" w:rsidP="00A91D99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Zahvaljujući redizajnu web stranice koja je provedena u </w:t>
      </w:r>
      <w:r w:rsidRPr="00124E3F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okviru  </w:t>
      </w:r>
      <w:r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planirane </w:t>
      </w:r>
      <w:r w:rsidRPr="00124E3F">
        <w:rPr>
          <w:rFonts w:ascii="Times New Roman" w:eastAsia="SimSun" w:hAnsi="Times New Roman" w:cs="Times New Roman"/>
          <w:sz w:val="24"/>
          <w:szCs w:val="24"/>
          <w:lang w:val="bs-Latn-BA"/>
        </w:rPr>
        <w:t>stratešk</w:t>
      </w:r>
      <w:r>
        <w:rPr>
          <w:rFonts w:ascii="Times New Roman" w:eastAsia="SimSun" w:hAnsi="Times New Roman" w:cs="Times New Roman"/>
          <w:sz w:val="24"/>
          <w:szCs w:val="24"/>
          <w:lang w:val="bs-Latn-BA"/>
        </w:rPr>
        <w:t>e aktivnosti</w:t>
      </w:r>
      <w:r w:rsidRPr="00124E3F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 </w:t>
      </w:r>
      <w:r w:rsidRPr="00A10E0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bs-Latn-BA"/>
        </w:rPr>
        <w:t>1.2. Unapređenje ažuriranja web stranice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bs-Latn-BA"/>
        </w:rPr>
        <w:t>značajno je olakšan pristup informacijama koje se objavljuju na ovoj platformi.</w:t>
      </w:r>
      <w:r w:rsidR="00A91D99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 P</w:t>
      </w:r>
      <w:r w:rsidR="00B24148">
        <w:rPr>
          <w:rFonts w:ascii="Times New Roman" w:eastAsia="SimSun" w:hAnsi="Times New Roman" w:cs="Times New Roman"/>
          <w:sz w:val="24"/>
          <w:szCs w:val="24"/>
          <w:lang w:val="bs-Latn-BA"/>
        </w:rPr>
        <w:t>redstavnici medija, ali i</w:t>
      </w:r>
      <w:r w:rsidR="00D731E0" w:rsidRPr="00124E3F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 zainteresovani građani Tuzlanskog kantona </w:t>
      </w:r>
      <w:r w:rsidR="00B24148">
        <w:rPr>
          <w:rFonts w:ascii="Times New Roman" w:eastAsia="SimSun" w:hAnsi="Times New Roman" w:cs="Times New Roman"/>
          <w:sz w:val="24"/>
          <w:szCs w:val="24"/>
          <w:lang w:val="bs-Latn-BA"/>
        </w:rPr>
        <w:t>su i tokom 202</w:t>
      </w:r>
      <w:r w:rsidR="007B2C87">
        <w:rPr>
          <w:rFonts w:ascii="Times New Roman" w:eastAsia="SimSun" w:hAnsi="Times New Roman" w:cs="Times New Roman"/>
          <w:sz w:val="24"/>
          <w:szCs w:val="24"/>
          <w:lang w:val="bs-Latn-BA"/>
        </w:rPr>
        <w:t>5</w:t>
      </w:r>
      <w:r w:rsidR="00B24148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. godine, </w:t>
      </w:r>
      <w:r w:rsidR="00D731E0" w:rsidRPr="00124E3F">
        <w:rPr>
          <w:rFonts w:ascii="Times New Roman" w:eastAsia="SimSun" w:hAnsi="Times New Roman" w:cs="Times New Roman"/>
          <w:sz w:val="24"/>
          <w:szCs w:val="24"/>
          <w:lang w:val="bs-Latn-BA"/>
        </w:rPr>
        <w:t>na web stranici Skupštine</w:t>
      </w:r>
      <w:r w:rsidR="005B74AB">
        <w:rPr>
          <w:rFonts w:ascii="Times New Roman" w:eastAsia="SimSun" w:hAnsi="Times New Roman" w:cs="Times New Roman"/>
          <w:sz w:val="24"/>
          <w:szCs w:val="24"/>
          <w:lang w:val="bs-Latn-BA"/>
        </w:rPr>
        <w:t>,</w:t>
      </w:r>
      <w:r w:rsidR="00093DFC" w:rsidRPr="00124E3F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 </w:t>
      </w:r>
      <w:r w:rsidR="00D731E0" w:rsidRPr="00124E3F">
        <w:rPr>
          <w:rFonts w:ascii="Times New Roman" w:eastAsia="SimSun" w:hAnsi="Times New Roman" w:cs="Times New Roman"/>
          <w:sz w:val="24"/>
          <w:szCs w:val="24"/>
          <w:lang w:val="bs-Latn-BA"/>
        </w:rPr>
        <w:t>mog</w:t>
      </w:r>
      <w:r w:rsidR="00B24148">
        <w:rPr>
          <w:rFonts w:ascii="Times New Roman" w:eastAsia="SimSun" w:hAnsi="Times New Roman" w:cs="Times New Roman"/>
          <w:sz w:val="24"/>
          <w:szCs w:val="24"/>
          <w:lang w:val="bs-Latn-BA"/>
        </w:rPr>
        <w:t>li</w:t>
      </w:r>
      <w:r w:rsidR="00D731E0" w:rsidRPr="00124E3F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 pro</w:t>
      </w:r>
      <w:r w:rsidR="00B9554C" w:rsidRPr="00124E3F">
        <w:rPr>
          <w:rFonts w:ascii="Times New Roman" w:eastAsia="SimSun" w:hAnsi="Times New Roman" w:cs="Times New Roman"/>
          <w:sz w:val="24"/>
          <w:szCs w:val="24"/>
          <w:lang w:val="bs-Latn-BA"/>
        </w:rPr>
        <w:t>n</w:t>
      </w:r>
      <w:r w:rsidR="00D731E0" w:rsidRPr="00124E3F">
        <w:rPr>
          <w:rFonts w:ascii="Times New Roman" w:eastAsia="SimSun" w:hAnsi="Times New Roman" w:cs="Times New Roman"/>
          <w:sz w:val="24"/>
          <w:szCs w:val="24"/>
          <w:lang w:val="bs-Latn-BA"/>
        </w:rPr>
        <w:t>aći</w:t>
      </w:r>
      <w:r w:rsidR="00051B97">
        <w:rPr>
          <w:rFonts w:ascii="Times New Roman" w:eastAsia="SimSun" w:hAnsi="Times New Roman" w:cs="Times New Roman"/>
          <w:sz w:val="24"/>
          <w:szCs w:val="24"/>
          <w:lang w:val="bs-Latn-BA"/>
        </w:rPr>
        <w:t>:</w:t>
      </w:r>
      <w:r w:rsidR="00382085" w:rsidRPr="00124E3F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 </w:t>
      </w:r>
    </w:p>
    <w:p w14:paraId="3D894044" w14:textId="0D18091A" w:rsidR="00164E2D" w:rsidRPr="00A8746E" w:rsidRDefault="00164E2D" w:rsidP="00A8746E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>Informacije za javnost – o svim dešavanjima odnosno događajima koje je organizovala Skupština Tuzlanskog kantona, Kolegij i radna tijela Skupštine</w:t>
      </w:r>
    </w:p>
    <w:p w14:paraId="27DA0D80" w14:textId="000E9DAF" w:rsidR="009563FB" w:rsidRPr="00A8746E" w:rsidRDefault="009563FB" w:rsidP="00A8746E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>Osnovne akte – Ustav Tuzlanskog kantona, Poslovnik Skupštine Tuzlanskog kantona i Kodeks ponašanja izabranih zvaničnika i nosilaca izvršnih funkcija Tuzlanskog kantona</w:t>
      </w:r>
    </w:p>
    <w:p w14:paraId="118D3D6B" w14:textId="118AEED3" w:rsidR="009563FB" w:rsidRPr="00A8746E" w:rsidRDefault="009563FB" w:rsidP="00A8746E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>Podatke o nadležnostima i sastavu – rukovodstva Skupštine, Kolegija, radnih tijela, klubova naroda, klubova poslanika i Službe Skupštine, kao i podatke o poslanicima koji su činili sastav Skupštine Tuzlanskog kantona od 2010. godine do danas</w:t>
      </w:r>
    </w:p>
    <w:p w14:paraId="13103314" w14:textId="71D69DBF" w:rsidR="00164E2D" w:rsidRPr="00A8746E" w:rsidRDefault="00164E2D" w:rsidP="00A8746E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lastRenderedPageBreak/>
        <w:t>Podatke o radu Skupštine – programe rada, izvještaje o realizaciji programa rada Skupštine, Strategij</w:t>
      </w:r>
      <w:r w:rsidR="007A574A">
        <w:rPr>
          <w:rFonts w:ascii="Times New Roman" w:eastAsia="SimSun" w:hAnsi="Times New Roman" w:cs="Times New Roman"/>
          <w:sz w:val="24"/>
          <w:szCs w:val="24"/>
          <w:lang w:val="bs-Latn-BA"/>
        </w:rPr>
        <w:t>u</w:t>
      </w: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 komuniciranja Skupštine Tuzlanskog kantona 2022-2027. godina, izvještaj</w:t>
      </w:r>
      <w:r w:rsidR="007A574A">
        <w:rPr>
          <w:rFonts w:ascii="Times New Roman" w:eastAsia="SimSun" w:hAnsi="Times New Roman" w:cs="Times New Roman"/>
          <w:sz w:val="24"/>
          <w:szCs w:val="24"/>
          <w:lang w:val="bs-Latn-BA"/>
        </w:rPr>
        <w:t>e</w:t>
      </w: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 o realizaciji Strategije komuniciranja Skupštine, te rezolucije i deklaracije koje </w:t>
      </w:r>
      <w:r w:rsidR="007A574A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je </w:t>
      </w: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>usvojila Skupština Tuzlanskog kantona</w:t>
      </w:r>
    </w:p>
    <w:p w14:paraId="13A2E07D" w14:textId="28883EC5" w:rsidR="00164E2D" w:rsidRPr="00A8746E" w:rsidRDefault="00164E2D" w:rsidP="00A8746E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>Poda</w:t>
      </w:r>
      <w:r w:rsidR="007A574A">
        <w:rPr>
          <w:rFonts w:ascii="Times New Roman" w:eastAsia="SimSun" w:hAnsi="Times New Roman" w:cs="Times New Roman"/>
          <w:sz w:val="24"/>
          <w:szCs w:val="24"/>
          <w:lang w:val="bs-Latn-BA"/>
        </w:rPr>
        <w:t>tke</w:t>
      </w: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 o konkursima i nabavkama koje provodi Skupština – planovi nabavki, javni pozivi, odluke o izborima i poništenjima, osnovni elementi ugovora</w:t>
      </w:r>
    </w:p>
    <w:p w14:paraId="0EDC8007" w14:textId="59EC392B" w:rsidR="00164E2D" w:rsidRPr="00A8746E" w:rsidRDefault="00164E2D" w:rsidP="00A8746E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>Obrazac zahtjeva za pristup informacijama i registar informacija Skupštine/Službe Skupštine Tuzlanskog kantona</w:t>
      </w:r>
    </w:p>
    <w:p w14:paraId="058B59AB" w14:textId="17E31DA3" w:rsidR="00A8746E" w:rsidRPr="00A8746E" w:rsidRDefault="00164E2D" w:rsidP="00A8746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>Informacije u vezi sa sjednicama Skupštine – pozivi za sjednice Skup</w:t>
      </w:r>
      <w:r w:rsidR="00957702"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>š</w:t>
      </w:r>
      <w:r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>tine i radnih tijela</w:t>
      </w:r>
      <w:r w:rsidR="00A8746E" w:rsidRPr="00A8746E">
        <w:rPr>
          <w:rFonts w:ascii="Times New Roman" w:eastAsia="SimSun" w:hAnsi="Times New Roman" w:cs="Times New Roman"/>
          <w:sz w:val="24"/>
          <w:szCs w:val="24"/>
          <w:lang w:val="bs-Latn-BA"/>
        </w:rPr>
        <w:t>, materijali planirani za narednu sjednicu Skupštine,</w:t>
      </w:r>
      <w:r w:rsidR="00D731E0" w:rsidRPr="00A8746E">
        <w:rPr>
          <w:rFonts w:ascii="Times New Roman" w:hAnsi="Times New Roman" w:cs="Times New Roman"/>
          <w:sz w:val="24"/>
          <w:szCs w:val="24"/>
          <w:lang w:val="bs-Latn-BA"/>
        </w:rPr>
        <w:t xml:space="preserve"> zaključ</w:t>
      </w:r>
      <w:r w:rsidR="00A8746E" w:rsidRPr="00A8746E">
        <w:rPr>
          <w:rFonts w:ascii="Times New Roman" w:hAnsi="Times New Roman" w:cs="Times New Roman"/>
          <w:sz w:val="24"/>
          <w:szCs w:val="24"/>
          <w:lang w:val="bs-Latn-BA"/>
        </w:rPr>
        <w:t>ci</w:t>
      </w:r>
      <w:r w:rsidR="00D731E0" w:rsidRPr="00A874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51B97" w:rsidRPr="00A8746E">
        <w:rPr>
          <w:rFonts w:ascii="Times New Roman" w:hAnsi="Times New Roman" w:cs="Times New Roman"/>
          <w:sz w:val="24"/>
          <w:szCs w:val="24"/>
          <w:lang w:val="bs-Latn-BA"/>
        </w:rPr>
        <w:t>Skupštin</w:t>
      </w:r>
      <w:r w:rsidR="007A574A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A8746E" w:rsidRPr="00A8746E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093DFC" w:rsidRPr="00A874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8746E" w:rsidRPr="00A8746E">
        <w:rPr>
          <w:rFonts w:ascii="Times New Roman" w:hAnsi="Times New Roman" w:cs="Times New Roman"/>
          <w:sz w:val="24"/>
          <w:szCs w:val="24"/>
          <w:lang w:val="bs-Latn-BA"/>
        </w:rPr>
        <w:t xml:space="preserve">usvojeni </w:t>
      </w:r>
      <w:r w:rsidR="00D731E0" w:rsidRPr="00A8746E">
        <w:rPr>
          <w:rFonts w:ascii="Times New Roman" w:hAnsi="Times New Roman" w:cs="Times New Roman"/>
          <w:sz w:val="24"/>
          <w:szCs w:val="24"/>
          <w:lang w:val="bs-Latn-BA"/>
        </w:rPr>
        <w:t>zapisni</w:t>
      </w:r>
      <w:r w:rsidR="00A8746E" w:rsidRPr="00A8746E">
        <w:rPr>
          <w:rFonts w:ascii="Times New Roman" w:hAnsi="Times New Roman" w:cs="Times New Roman"/>
          <w:sz w:val="24"/>
          <w:szCs w:val="24"/>
          <w:lang w:val="bs-Latn-BA"/>
        </w:rPr>
        <w:t>ci</w:t>
      </w:r>
      <w:r w:rsidR="00D731E0" w:rsidRPr="00A8746E">
        <w:rPr>
          <w:rFonts w:ascii="Times New Roman" w:hAnsi="Times New Roman" w:cs="Times New Roman"/>
          <w:sz w:val="24"/>
          <w:szCs w:val="24"/>
          <w:lang w:val="bs-Latn-BA"/>
        </w:rPr>
        <w:t xml:space="preserve"> sa sjednica u kojima su vidljivi detalji rasprava, aktivnosti poslanika</w:t>
      </w:r>
      <w:r w:rsidR="00853B70" w:rsidRPr="00A8746E">
        <w:rPr>
          <w:rFonts w:ascii="Times New Roman" w:hAnsi="Times New Roman" w:cs="Times New Roman"/>
          <w:sz w:val="24"/>
          <w:szCs w:val="24"/>
          <w:lang w:val="bs-Latn-BA"/>
        </w:rPr>
        <w:t>/ca</w:t>
      </w:r>
      <w:r w:rsidR="00D731E0" w:rsidRPr="00A8746E">
        <w:rPr>
          <w:rFonts w:ascii="Times New Roman" w:hAnsi="Times New Roman" w:cs="Times New Roman"/>
          <w:sz w:val="24"/>
          <w:szCs w:val="24"/>
          <w:lang w:val="bs-Latn-BA"/>
        </w:rPr>
        <w:t>, način glasanja</w:t>
      </w:r>
      <w:r w:rsidR="00A8746E" w:rsidRPr="00A8746E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8C7383" w:rsidRPr="00A8746E">
        <w:rPr>
          <w:rFonts w:ascii="Times New Roman" w:hAnsi="Times New Roman" w:cs="Times New Roman"/>
          <w:sz w:val="24"/>
          <w:szCs w:val="24"/>
          <w:lang w:val="bs-Latn-BA"/>
        </w:rPr>
        <w:t xml:space="preserve"> poslanička pitanja i inicijative postavljene odnosno po</w:t>
      </w:r>
      <w:r w:rsidR="00051B97" w:rsidRPr="00A8746E">
        <w:rPr>
          <w:rFonts w:ascii="Times New Roman" w:hAnsi="Times New Roman" w:cs="Times New Roman"/>
          <w:sz w:val="24"/>
          <w:szCs w:val="24"/>
          <w:lang w:val="bs-Latn-BA"/>
        </w:rPr>
        <w:t>dnesene</w:t>
      </w:r>
      <w:r w:rsidR="008C7383" w:rsidRPr="00A8746E">
        <w:rPr>
          <w:rFonts w:ascii="Times New Roman" w:hAnsi="Times New Roman" w:cs="Times New Roman"/>
          <w:sz w:val="24"/>
          <w:szCs w:val="24"/>
          <w:lang w:val="bs-Latn-BA"/>
        </w:rPr>
        <w:t xml:space="preserve"> na sjednicama Skupštine</w:t>
      </w:r>
    </w:p>
    <w:p w14:paraId="2DEDBC0A" w14:textId="77777777" w:rsidR="00A47C00" w:rsidRDefault="00A8746E" w:rsidP="00A8746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746E">
        <w:rPr>
          <w:rFonts w:ascii="Times New Roman" w:hAnsi="Times New Roman" w:cs="Times New Roman"/>
          <w:sz w:val="24"/>
          <w:szCs w:val="24"/>
          <w:lang w:val="bs-Latn-BA"/>
        </w:rPr>
        <w:t>Videosnimci sjednica Skupštine</w:t>
      </w:r>
    </w:p>
    <w:p w14:paraId="20E6C3BA" w14:textId="1351DCDD" w:rsidR="00A8746E" w:rsidRDefault="00A47C00" w:rsidP="00A8746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Kontakt</w:t>
      </w:r>
      <w:r w:rsidR="00D41404">
        <w:rPr>
          <w:rFonts w:ascii="Times New Roman" w:hAnsi="Times New Roman" w:cs="Times New Roman"/>
          <w:sz w:val="24"/>
          <w:szCs w:val="24"/>
          <w:lang w:val="bs-Latn-BA"/>
        </w:rPr>
        <w:t>-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forma za </w:t>
      </w:r>
      <w:r w:rsidR="00C96318">
        <w:rPr>
          <w:rFonts w:ascii="Times New Roman" w:hAnsi="Times New Roman" w:cs="Times New Roman"/>
          <w:sz w:val="24"/>
          <w:szCs w:val="24"/>
          <w:lang w:val="bs-Latn-BA"/>
        </w:rPr>
        <w:t>elektronsku komunikaciju građana sa Skupštinom Tuzlanskog kantona</w:t>
      </w:r>
      <w:r w:rsidR="007A574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2AEA46B9" w14:textId="77777777" w:rsidR="007A574A" w:rsidRDefault="007A574A" w:rsidP="007A574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F48700C" w14:textId="7AC80331" w:rsidR="00A91D99" w:rsidRDefault="00A91D99" w:rsidP="00A91D99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Tokom 2025. godine zabilježen je povećan broj objava različitih informacija i putem web stranice Skupštine i medija u Tuzlanskom kantonu odnosno Bosni i Hercegovini. Tako je u 2025. godini objavljeno 99 poziva za sjednice Skupštine, uz koje se redovno postavljaju i m</w:t>
      </w:r>
      <w:r w:rsidRPr="0062408A">
        <w:rPr>
          <w:rFonts w:ascii="Times New Roman" w:hAnsi="Times New Roman" w:cs="Times New Roman"/>
          <w:sz w:val="24"/>
          <w:szCs w:val="24"/>
          <w:lang w:val="bs-Latn-BA"/>
        </w:rPr>
        <w:t>aterijal</w:t>
      </w:r>
      <w:r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62408A">
        <w:rPr>
          <w:rFonts w:ascii="Times New Roman" w:hAnsi="Times New Roman" w:cs="Times New Roman"/>
          <w:sz w:val="24"/>
          <w:szCs w:val="24"/>
          <w:lang w:val="bs-Latn-BA"/>
        </w:rPr>
        <w:t xml:space="preserve"> za sjednic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6240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62408A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(mjera 1.2.6.), </w:t>
      </w:r>
      <w:r w:rsidRPr="00A91D99">
        <w:rPr>
          <w:rFonts w:ascii="Times New Roman" w:hAnsi="Times New Roman" w:cs="Times New Roman"/>
          <w:sz w:val="24"/>
          <w:szCs w:val="24"/>
          <w:lang w:val="bs-Latn-BA"/>
        </w:rPr>
        <w:t xml:space="preserve">te </w:t>
      </w:r>
      <w:r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obavijesti o sazivima sjednica skupštinskih radnih tijela. To je </w:t>
      </w:r>
      <w:r w:rsidRPr="0062408A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više </w:t>
      </w:r>
      <w:r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u odnosu na broj objava tokom 2024. godine, kada ih je bilo ukupno 80, odnosno 2023. godine kada je objavljeno 88 poziva. </w:t>
      </w:r>
    </w:p>
    <w:p w14:paraId="18FF75F9" w14:textId="55328036" w:rsidR="00A91D99" w:rsidRDefault="00A91D99" w:rsidP="00A91D99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>Kada su u pitanju informacije za javnost, koje su se u najvećoj mjeri odnosile na sjednice Skupštine Tuzlanskog kantona i Kolegija Skupštine, one su, osim na web stranici Skupštine, javnosti prezentirane i putem medija. Na web stranici Skupštine Tuzlanskog kantona u 2025. godini objavljen</w:t>
      </w:r>
      <w:r w:rsidR="00D54934">
        <w:rPr>
          <w:rFonts w:ascii="Times New Roman" w:eastAsia="SimSu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 </w:t>
      </w:r>
      <w:r w:rsidR="00D54934">
        <w:rPr>
          <w:rFonts w:ascii="Times New Roman" w:eastAsia="SimSun" w:hAnsi="Times New Roman" w:cs="Times New Roman"/>
          <w:sz w:val="24"/>
          <w:szCs w:val="24"/>
          <w:lang w:val="bs-Latn-BA"/>
        </w:rPr>
        <w:t>su</w:t>
      </w:r>
      <w:r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 ukupno 42 informacije za javnost. </w:t>
      </w:r>
    </w:p>
    <w:p w14:paraId="1B5D7D71" w14:textId="1BB09CB6" w:rsidR="00A91D99" w:rsidRDefault="00A91D99" w:rsidP="00A91D99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To je više u odnosu na 2024. godinu, kada je objavljeno 30 informacija i znatno više u odnosu na 2023. godinu kada je objavljeno 11 informacija za javnost. </w:t>
      </w:r>
    </w:p>
    <w:p w14:paraId="6CA2236D" w14:textId="6D220221" w:rsidR="00A91D99" w:rsidRDefault="00A91D99" w:rsidP="00A91D99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Aktivnosti Skupštine Tuzlanskog kantona bile su vidljivije u javnosti, zahvaljujući </w:t>
      </w:r>
      <w:r w:rsidR="00D54934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i </w:t>
      </w:r>
      <w:r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činjenici da je značajan broj medija, koji inače ne prate rad Skupštine Tuzlanskog kantona na način da šalju svoje novinare/reporterske ekipe na događaje koje organizuje Skupština, objavljivao informacije za javnost i fotografije koje im je dostavljala Služba Skupštine. Interes medija za objavu informacija diktirala je vrsta događaja, tako da smo imali događaje koje je objavilo/pratilo 65 medija (37. i 38. sjednica Skupštine Tuzlanskog kantona, hitnog karaktera), dok je informacije za javnost, uključujući i javne čestitke, koje u povodu važnih praznika upućuje predsjednik Skupštine Tuzlanskog kantona, tokom 2025. godine u prosjeku objavljivalo 15 medija na različitim platformama. To je, također, </w:t>
      </w:r>
      <w:r w:rsidRPr="00FE4769"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više </w:t>
      </w:r>
      <w:r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u odnosu na 2024. godinu, kada je informacije objavljivalo u prosjeku 11 medija. </w:t>
      </w:r>
    </w:p>
    <w:p w14:paraId="23360276" w14:textId="77777777" w:rsidR="00A91D99" w:rsidRDefault="00A91D99" w:rsidP="00A91D99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</w:p>
    <w:p w14:paraId="6A093810" w14:textId="77777777" w:rsidR="00A91D99" w:rsidRDefault="00A91D99" w:rsidP="00A91D99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 xml:space="preserve">Na svim događajima koje je organizovala Skupština Tuzlanskog kantona, na koje su pozivani mediji, novinari su imali priliku direktno komunicirati s predstavnicima Skupštine, najčešće s predsjednikom Skupštine Tuzlanskog kantona, a na kraju godine organizovan je i planski susret s novinarima na kojem je razgovarano o radu Skupštine, ali i o saradnji s novinarima i unapređenju te saradnje </w:t>
      </w:r>
      <w:r w:rsidRPr="00A10E0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bs-Latn-BA"/>
        </w:rPr>
        <w:t xml:space="preserve">(mjera </w:t>
      </w:r>
      <w:r w:rsidRPr="00A10E02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1.3.1.)</w:t>
      </w:r>
      <w:r>
        <w:rPr>
          <w:rFonts w:ascii="Times New Roman" w:eastAsia="SimSun" w:hAnsi="Times New Roman" w:cs="Times New Roman"/>
          <w:sz w:val="24"/>
          <w:szCs w:val="24"/>
          <w:lang w:val="bs-Latn-BA"/>
        </w:rPr>
        <w:t>.</w:t>
      </w:r>
    </w:p>
    <w:p w14:paraId="7EB8BDC9" w14:textId="77777777" w:rsidR="00A91D99" w:rsidRDefault="00A91D99" w:rsidP="00A91D9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ab/>
      </w:r>
    </w:p>
    <w:p w14:paraId="6675B6FF" w14:textId="07D291D9" w:rsidR="005A1209" w:rsidRPr="008C7383" w:rsidRDefault="004553B2" w:rsidP="007A574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553B2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D731E0" w:rsidRPr="004553B2">
        <w:rPr>
          <w:rFonts w:ascii="Times New Roman" w:hAnsi="Times New Roman" w:cs="Times New Roman"/>
          <w:sz w:val="24"/>
          <w:szCs w:val="24"/>
          <w:lang w:val="bs-Latn-BA"/>
        </w:rPr>
        <w:t xml:space="preserve">bjavljivanje konačnih dokumenata usvojenih na Skupštini traži nešto više vremena, s obzirom na neophodnu administrativnu proceduru koja slijedi nakon usvajanja, tako da odluke i zakone javnost ima priliku vidjeti u </w:t>
      </w:r>
      <w:r w:rsidR="005B74AB" w:rsidRPr="004553B2">
        <w:rPr>
          <w:rFonts w:ascii="Times New Roman" w:hAnsi="Times New Roman" w:cs="Times New Roman"/>
          <w:sz w:val="24"/>
          <w:szCs w:val="24"/>
          <w:lang w:val="bs-Latn-BA"/>
        </w:rPr>
        <w:t>„</w:t>
      </w:r>
      <w:r w:rsidR="00D731E0" w:rsidRPr="004553B2">
        <w:rPr>
          <w:rFonts w:ascii="Times New Roman" w:hAnsi="Times New Roman" w:cs="Times New Roman"/>
          <w:sz w:val="24"/>
          <w:szCs w:val="24"/>
          <w:lang w:val="bs-Latn-BA"/>
        </w:rPr>
        <w:t>Službenim novinama Tuzlanskog kantona</w:t>
      </w:r>
      <w:r w:rsidR="005B74AB" w:rsidRPr="004553B2">
        <w:rPr>
          <w:rFonts w:ascii="Times New Roman" w:hAnsi="Times New Roman" w:cs="Times New Roman"/>
          <w:sz w:val="24"/>
          <w:szCs w:val="24"/>
          <w:lang w:val="bs-Latn-BA"/>
        </w:rPr>
        <w:t>“</w:t>
      </w:r>
      <w:r w:rsidRPr="004553B2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D731E0" w:rsidRPr="004553B2">
        <w:rPr>
          <w:rFonts w:ascii="Times New Roman" w:hAnsi="Times New Roman" w:cs="Times New Roman"/>
          <w:sz w:val="24"/>
          <w:szCs w:val="24"/>
          <w:lang w:val="bs-Latn-BA"/>
        </w:rPr>
        <w:t xml:space="preserve"> koje su dostupne na web stranici</w:t>
      </w:r>
      <w:r w:rsidR="00853B70" w:rsidRPr="004553B2">
        <w:rPr>
          <w:rFonts w:ascii="Times New Roman" w:hAnsi="Times New Roman" w:cs="Times New Roman"/>
          <w:sz w:val="24"/>
          <w:szCs w:val="24"/>
          <w:lang w:val="bs-Latn-BA"/>
        </w:rPr>
        <w:t xml:space="preserve"> Skupštine</w:t>
      </w:r>
      <w:r w:rsidR="00D731E0" w:rsidRPr="004553B2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382085" w:rsidRPr="004553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51890381" w14:textId="77777777" w:rsidR="003B592E" w:rsidRDefault="00A10E02" w:rsidP="00A10E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lastRenderedPageBreak/>
        <w:t>Strateške aktivn</w:t>
      </w:r>
      <w:r w:rsidR="00EE70DA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sti koje su već započete tokom 2023. godine su u kontinuitetu nastav</w:t>
      </w:r>
      <w:r w:rsidR="00EE70DA">
        <w:rPr>
          <w:rFonts w:ascii="Times New Roman" w:hAnsi="Times New Roman" w:cs="Times New Roman"/>
          <w:bCs/>
          <w:sz w:val="24"/>
          <w:szCs w:val="24"/>
          <w:lang w:val="bs-Latn-BA"/>
        </w:rPr>
        <w:t>l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jene i u 2024. </w:t>
      </w:r>
      <w:r w:rsidR="00C6643F">
        <w:rPr>
          <w:rFonts w:ascii="Times New Roman" w:hAnsi="Times New Roman" w:cs="Times New Roman"/>
          <w:bCs/>
          <w:sz w:val="24"/>
          <w:szCs w:val="24"/>
          <w:lang w:val="bs-Latn-BA"/>
        </w:rPr>
        <w:t>i 2025. godini,</w:t>
      </w:r>
      <w:r w:rsidR="00F33A6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C6643F">
        <w:rPr>
          <w:rFonts w:ascii="Times New Roman" w:hAnsi="Times New Roman" w:cs="Times New Roman"/>
          <w:bCs/>
          <w:sz w:val="24"/>
          <w:szCs w:val="24"/>
          <w:lang w:val="bs-Latn-BA"/>
        </w:rPr>
        <w:t>a to su</w:t>
      </w:r>
      <w:r w:rsidR="003B592E">
        <w:rPr>
          <w:rFonts w:ascii="Times New Roman" w:hAnsi="Times New Roman" w:cs="Times New Roman"/>
          <w:bCs/>
          <w:sz w:val="24"/>
          <w:szCs w:val="24"/>
          <w:lang w:val="bs-Latn-BA"/>
        </w:rPr>
        <w:t>:</w:t>
      </w:r>
    </w:p>
    <w:p w14:paraId="2366C94A" w14:textId="427BE729" w:rsidR="00C6643F" w:rsidRDefault="00C6643F" w:rsidP="00051B9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9E0291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- </w:t>
      </w:r>
      <w:r w:rsidR="00A10E02">
        <w:rPr>
          <w:rFonts w:ascii="Times New Roman" w:hAnsi="Times New Roman" w:cs="Times New Roman"/>
          <w:bCs/>
          <w:sz w:val="24"/>
          <w:szCs w:val="24"/>
          <w:lang w:val="bs-Latn-BA"/>
        </w:rPr>
        <w:t>ažuri</w:t>
      </w:r>
      <w:r w:rsidR="00EE70DA">
        <w:rPr>
          <w:rFonts w:ascii="Times New Roman" w:hAnsi="Times New Roman" w:cs="Times New Roman"/>
          <w:bCs/>
          <w:sz w:val="24"/>
          <w:szCs w:val="24"/>
          <w:lang w:val="bs-Latn-BA"/>
        </w:rPr>
        <w:t>r</w:t>
      </w:r>
      <w:r w:rsidR="00A10E0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anje kontakt-liste medija </w:t>
      </w:r>
      <w:r w:rsidR="004B658C" w:rsidRPr="00A10E02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(mjera 1.3.2.)</w:t>
      </w:r>
    </w:p>
    <w:p w14:paraId="5DB1F0C9" w14:textId="007A313E" w:rsidR="009E0291" w:rsidRDefault="00C6643F" w:rsidP="00A10E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- </w:t>
      </w:r>
      <w:r w:rsidR="009E0291">
        <w:rPr>
          <w:rFonts w:ascii="Times New Roman" w:hAnsi="Times New Roman" w:cs="Times New Roman"/>
          <w:bCs/>
          <w:sz w:val="24"/>
          <w:szCs w:val="24"/>
          <w:lang w:val="bs-Latn-BA"/>
        </w:rPr>
        <w:t>k</w:t>
      </w:r>
      <w:r w:rsidR="00093DF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ao dodatni elektronski kanal komunikacije korist</w:t>
      </w:r>
      <w:r w:rsidR="00BC14D0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093DF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se </w:t>
      </w:r>
      <w:r w:rsidR="00BC14D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dvije </w:t>
      </w:r>
      <w:r w:rsidR="00093DF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medijsk</w:t>
      </w:r>
      <w:r w:rsidR="00BC14D0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093DF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viber grup</w:t>
      </w:r>
      <w:r w:rsidR="00BC14D0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4B658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093DF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koj</w:t>
      </w:r>
      <w:r w:rsidR="00BC14D0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093DF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C14D0">
        <w:rPr>
          <w:rFonts w:ascii="Times New Roman" w:hAnsi="Times New Roman" w:cs="Times New Roman"/>
          <w:bCs/>
          <w:sz w:val="24"/>
          <w:szCs w:val="24"/>
          <w:lang w:val="bs-Latn-BA"/>
        </w:rPr>
        <w:t>su</w:t>
      </w:r>
      <w:r w:rsidR="00093DF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uspostavljen</w:t>
      </w:r>
      <w:r w:rsidR="00BC14D0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093DF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ranije, tako da nije bilo potrebe da se uspostav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l</w:t>
      </w:r>
      <w:r w:rsidR="00093DF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ja nova</w:t>
      </w:r>
      <w:r w:rsidR="004B658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D5493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grupa </w:t>
      </w:r>
      <w:r w:rsidR="004B658C" w:rsidRPr="00A10E02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(mjera 1.3.3.)</w:t>
      </w:r>
    </w:p>
    <w:p w14:paraId="21F4E9BF" w14:textId="6534E6A8" w:rsidR="005B74AB" w:rsidRDefault="009E0291" w:rsidP="00A10E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-</w:t>
      </w:r>
      <w:r w:rsidR="00093DF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r</w:t>
      </w:r>
      <w:r w:rsidR="00A10E02">
        <w:rPr>
          <w:rFonts w:ascii="Times New Roman" w:hAnsi="Times New Roman" w:cs="Times New Roman"/>
          <w:bCs/>
          <w:sz w:val="24"/>
          <w:szCs w:val="24"/>
          <w:lang w:val="bs-Latn-BA"/>
        </w:rPr>
        <w:t>edovno se priprema press cli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p</w:t>
      </w:r>
      <w:r w:rsidR="00A10E0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ping </w:t>
      </w:r>
      <w:r w:rsidR="00A10E02" w:rsidRPr="00A10E02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(mjera </w:t>
      </w:r>
      <w:r w:rsidR="008037AD" w:rsidRPr="00A10E02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1.3.4</w:t>
      </w:r>
      <w:r w:rsidR="006E6AD6" w:rsidRPr="00A10E02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.</w:t>
      </w:r>
      <w:r w:rsidR="00A10E02" w:rsidRPr="00A10E02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)</w:t>
      </w:r>
      <w:r w:rsidR="00BC14D0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</w:t>
      </w:r>
      <w:r w:rsidR="00BC14D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kojim je osigurana poboljšana </w:t>
      </w:r>
      <w:r w:rsidR="00051B97">
        <w:rPr>
          <w:rFonts w:ascii="Times New Roman" w:hAnsi="Times New Roman" w:cs="Times New Roman"/>
          <w:bCs/>
          <w:sz w:val="24"/>
          <w:szCs w:val="24"/>
          <w:lang w:val="bs-Latn-BA"/>
        </w:rPr>
        <w:t>informisanost</w:t>
      </w:r>
      <w:r w:rsidR="00BC14D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Skupštine sa izvještavanjem medija.</w:t>
      </w:r>
      <w:r w:rsidR="00093DF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2C831747" w14:textId="77777777" w:rsidR="003B09B4" w:rsidRDefault="003B09B4" w:rsidP="007979F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15175008" w14:textId="77777777" w:rsidR="00431FDC" w:rsidRDefault="008037AD" w:rsidP="007979F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Realizacij</w:t>
      </w:r>
      <w:r w:rsidR="005B74AB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mjera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u okviru stratešk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aktivnosti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1F45F4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1.4. Jačanje saradnje s nevladinim sektorom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5B74AB">
        <w:rPr>
          <w:rFonts w:ascii="Times New Roman" w:hAnsi="Times New Roman" w:cs="Times New Roman"/>
          <w:bCs/>
          <w:sz w:val="24"/>
          <w:szCs w:val="24"/>
          <w:lang w:val="bs-Latn-BA"/>
        </w:rPr>
        <w:t>je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zadovolj</w:t>
      </w:r>
      <w:r w:rsidR="005B74AB">
        <w:rPr>
          <w:rFonts w:ascii="Times New Roman" w:hAnsi="Times New Roman" w:cs="Times New Roman"/>
          <w:bCs/>
          <w:sz w:val="24"/>
          <w:szCs w:val="24"/>
          <w:lang w:val="bs-Latn-BA"/>
        </w:rPr>
        <w:t>avajuća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, jer se on</w:t>
      </w:r>
      <w:r w:rsidR="005B74AB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temelj</w:t>
      </w:r>
      <w:r w:rsidR="00382085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il</w:t>
      </w:r>
      <w:r w:rsidR="005B74AB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na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,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ranije uspostavljenoj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,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5F4EC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dobroj 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saradnji s brojnim nevladinim organizacijama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koje djeluju u Tuzlanskom kantonu odnosno Bosni i Hercegovini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Ta saradnja je </w:t>
      </w:r>
      <w:r w:rsidR="007A574A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i 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tokom 202</w:t>
      </w:r>
      <w:r w:rsidR="009E0291">
        <w:rPr>
          <w:rFonts w:ascii="Times New Roman" w:hAnsi="Times New Roman" w:cs="Times New Roman"/>
          <w:bCs/>
          <w:sz w:val="24"/>
          <w:szCs w:val="24"/>
          <w:lang w:val="bs-Latn-BA"/>
        </w:rPr>
        <w:t>5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godine posebno </w:t>
      </w:r>
      <w:r w:rsidR="009E0291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bila izražena </w:t>
      </w:r>
      <w:r w:rsidR="00B9554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na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9554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pitanj</w:t>
      </w:r>
      <w:r w:rsidR="00EE70DA">
        <w:rPr>
          <w:rFonts w:ascii="Times New Roman" w:hAnsi="Times New Roman" w:cs="Times New Roman"/>
          <w:bCs/>
          <w:sz w:val="24"/>
          <w:szCs w:val="24"/>
          <w:lang w:val="bs-Latn-BA"/>
        </w:rPr>
        <w:t>ima</w:t>
      </w:r>
      <w:r w:rsidR="00B9554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EE70DA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prevencije i borbe protiv </w:t>
      </w:r>
      <w:r w:rsidR="00B9554C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nasilja nad ženama</w:t>
      </w:r>
      <w:r w:rsidR="00EE70DA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odnosno nasilja u porodici</w:t>
      </w:r>
      <w:r w:rsidR="009E0291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A10E02">
        <w:rPr>
          <w:rFonts w:ascii="Times New Roman" w:hAnsi="Times New Roman" w:cs="Times New Roman"/>
          <w:bCs/>
          <w:sz w:val="24"/>
          <w:szCs w:val="24"/>
          <w:lang w:val="bs-Latn-BA"/>
        </w:rPr>
        <w:t>provođenja</w:t>
      </w:r>
      <w:r w:rsidR="00F33A6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i priprema </w:t>
      </w:r>
      <w:r w:rsidR="00A10E02">
        <w:rPr>
          <w:rFonts w:ascii="Times New Roman" w:hAnsi="Times New Roman" w:cs="Times New Roman"/>
          <w:bCs/>
          <w:sz w:val="24"/>
          <w:szCs w:val="24"/>
          <w:lang w:val="bs-Latn-BA"/>
        </w:rPr>
        <w:t>Gender akcionog plana Tuzlanskog kantona</w:t>
      </w:r>
      <w:r w:rsidR="00F33A6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2025-2028. godina,</w:t>
      </w:r>
      <w:r w:rsidR="009E0291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F33A6E">
        <w:rPr>
          <w:rFonts w:ascii="Times New Roman" w:hAnsi="Times New Roman" w:cs="Times New Roman"/>
          <w:bCs/>
          <w:sz w:val="24"/>
          <w:szCs w:val="24"/>
          <w:lang w:val="bs-Latn-BA"/>
        </w:rPr>
        <w:t>te</w:t>
      </w:r>
      <w:r w:rsidR="009E0291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obrazovanj</w:t>
      </w:r>
      <w:r w:rsidR="00F33A6E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</w:t>
      </w:r>
    </w:p>
    <w:p w14:paraId="1C7E6D85" w14:textId="77777777" w:rsidR="007979F4" w:rsidRDefault="007979F4" w:rsidP="007979F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31B979CC" w14:textId="12CD1419" w:rsidR="00DD3911" w:rsidRDefault="00A10E02" w:rsidP="00024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N</w:t>
      </w:r>
      <w:r w:rsidR="005B74AB">
        <w:rPr>
          <w:rFonts w:ascii="Times New Roman" w:hAnsi="Times New Roman" w:cs="Times New Roman"/>
          <w:bCs/>
          <w:sz w:val="24"/>
          <w:szCs w:val="24"/>
          <w:lang w:val="bs-Latn-BA"/>
        </w:rPr>
        <w:t>a inicijativu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8037A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rukovodstva i 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radnih tijela Skupštine</w:t>
      </w:r>
      <w:r w:rsidR="00D54934">
        <w:rPr>
          <w:rFonts w:ascii="Times New Roman" w:hAnsi="Times New Roman" w:cs="Times New Roman"/>
          <w:bCs/>
          <w:sz w:val="24"/>
          <w:szCs w:val="24"/>
          <w:lang w:val="bs-Latn-BA"/>
        </w:rPr>
        <w:t>,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8037AD">
        <w:rPr>
          <w:rFonts w:ascii="Times New Roman" w:hAnsi="Times New Roman" w:cs="Times New Roman"/>
          <w:bCs/>
          <w:sz w:val="24"/>
          <w:szCs w:val="24"/>
          <w:lang w:val="bs-Latn-BA"/>
        </w:rPr>
        <w:t>te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pojedinih poslanika/ca, 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ali i</w:t>
      </w:r>
      <w:r w:rsidR="001F45F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u organizaciji nevladinih organizacija</w:t>
      </w:r>
      <w:r w:rsidR="00FA220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odnosno u saradnji s njima</w:t>
      </w:r>
      <w:r w:rsidR="00E148A4" w:rsidRPr="00E148A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E148A4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(mjer</w:t>
      </w:r>
      <w:r w:rsidR="00FA2203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e</w:t>
      </w:r>
      <w:r w:rsidR="00E148A4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</w:t>
      </w:r>
      <w:r w:rsidR="00FA2203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1.4.2./1.4.3./</w:t>
      </w:r>
      <w:r w:rsidR="00E148A4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1.4.</w:t>
      </w:r>
      <w:r w:rsidR="00FA2203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4</w:t>
      </w:r>
      <w:r w:rsidR="00E148A4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.)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024E04" w:rsidRPr="00024E04">
        <w:rPr>
          <w:rFonts w:ascii="Times New Roman" w:hAnsi="Times New Roman" w:cs="Times New Roman"/>
          <w:bCs/>
          <w:sz w:val="24"/>
          <w:szCs w:val="24"/>
          <w:lang w:val="bs-Latn-BA"/>
        </w:rPr>
        <w:t>po</w:t>
      </w:r>
      <w:r w:rsidR="00024E0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024E04" w:rsidRPr="00024E0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potrebi su </w:t>
      </w:r>
      <w:r w:rsidRPr="00024E04">
        <w:rPr>
          <w:rFonts w:ascii="Times New Roman" w:hAnsi="Times New Roman" w:cs="Times New Roman"/>
          <w:bCs/>
          <w:sz w:val="24"/>
          <w:szCs w:val="24"/>
          <w:lang w:val="bs-Latn-BA"/>
        </w:rPr>
        <w:t>prov</w:t>
      </w:r>
      <w:r w:rsidR="00024E04" w:rsidRPr="00024E04">
        <w:rPr>
          <w:rFonts w:ascii="Times New Roman" w:hAnsi="Times New Roman" w:cs="Times New Roman"/>
          <w:bCs/>
          <w:sz w:val="24"/>
          <w:szCs w:val="24"/>
          <w:lang w:val="bs-Latn-BA"/>
        </w:rPr>
        <w:t>ođene</w:t>
      </w:r>
      <w:r w:rsidRPr="00024E0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aktivnosti</w:t>
      </w:r>
      <w:r w:rsidR="00024E04" w:rsidRPr="00024E0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i održavani sastanci</w:t>
      </w:r>
      <w:r w:rsidR="003650F9" w:rsidRPr="00024E0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024E04" w:rsidRPr="00024E0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na kojima je razgovarano o </w:t>
      </w:r>
      <w:r w:rsidR="00024E04">
        <w:rPr>
          <w:rFonts w:ascii="Times New Roman" w:hAnsi="Times New Roman" w:cs="Times New Roman"/>
          <w:bCs/>
          <w:sz w:val="24"/>
          <w:szCs w:val="24"/>
          <w:lang w:val="bs-Latn-BA"/>
        </w:rPr>
        <w:t>temama koje su od</w:t>
      </w:r>
      <w:r w:rsidR="003650F9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interes</w:t>
      </w:r>
      <w:r w:rsidR="00024E04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3650F9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024E04">
        <w:rPr>
          <w:rFonts w:ascii="Times New Roman" w:hAnsi="Times New Roman" w:cs="Times New Roman"/>
          <w:bCs/>
          <w:sz w:val="24"/>
          <w:szCs w:val="24"/>
          <w:lang w:val="bs-Latn-BA"/>
        </w:rPr>
        <w:t>za</w:t>
      </w:r>
      <w:r w:rsidR="003650F9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različit</w:t>
      </w:r>
      <w:r w:rsidR="00024E04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3650F9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kategorij</w:t>
      </w:r>
      <w:r w:rsidR="00024E04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3650F9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stanovništva</w:t>
      </w:r>
      <w:r w:rsidR="00DD3911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, a tiču </w:t>
      </w:r>
      <w:r w:rsidR="00024E04">
        <w:rPr>
          <w:rFonts w:ascii="Times New Roman" w:hAnsi="Times New Roman" w:cs="Times New Roman"/>
          <w:sz w:val="24"/>
          <w:szCs w:val="24"/>
          <w:lang w:val="bs-Latn-BA"/>
        </w:rPr>
        <w:t xml:space="preserve">se </w:t>
      </w:r>
      <w:r w:rsidR="00DD3911" w:rsidRPr="008C7383">
        <w:rPr>
          <w:rFonts w:ascii="Times New Roman" w:hAnsi="Times New Roman" w:cs="Times New Roman"/>
          <w:sz w:val="24"/>
          <w:szCs w:val="24"/>
          <w:lang w:val="bs-Latn-BA"/>
        </w:rPr>
        <w:t>rada Skupštine odn</w:t>
      </w:r>
      <w:r w:rsidR="00C776DB" w:rsidRPr="008C7383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DD3911" w:rsidRPr="008C7383">
        <w:rPr>
          <w:rFonts w:ascii="Times New Roman" w:hAnsi="Times New Roman" w:cs="Times New Roman"/>
          <w:sz w:val="24"/>
          <w:szCs w:val="24"/>
          <w:lang w:val="bs-Latn-BA"/>
        </w:rPr>
        <w:t>sno njenih nadležnosti.</w:t>
      </w:r>
    </w:p>
    <w:p w14:paraId="3C095F8F" w14:textId="77777777" w:rsidR="007979F4" w:rsidRPr="008C7383" w:rsidRDefault="007979F4" w:rsidP="007979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1979664" w14:textId="6F6BB256" w:rsidR="00DD3911" w:rsidRDefault="00F33A6E" w:rsidP="007979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7383">
        <w:rPr>
          <w:rFonts w:ascii="Times New Roman" w:hAnsi="Times New Roman" w:cs="Times New Roman"/>
          <w:color w:val="FF0000"/>
          <w:sz w:val="24"/>
          <w:szCs w:val="24"/>
          <w:lang w:val="bs-Latn-BA"/>
        </w:rPr>
        <w:tab/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Mjera  </w:t>
      </w:r>
      <w:r w:rsidRPr="008C7383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1.4.1. Kreiranje liste partnerskih nevladih organizacija, za pojedinačne komisije 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nije provedena.</w:t>
      </w:r>
    </w:p>
    <w:p w14:paraId="5AED841F" w14:textId="77777777" w:rsidR="00024E04" w:rsidRPr="008C7383" w:rsidRDefault="00024E04" w:rsidP="007979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804D812" w14:textId="4D53A3C7" w:rsidR="00AE49B1" w:rsidRDefault="00FA2203" w:rsidP="007979F4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Kada je u pitanju </w:t>
      </w:r>
      <w:r w:rsidR="005F4EC4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1.5</w:t>
      </w:r>
      <w:r w:rsidR="005969C7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.</w:t>
      </w:r>
      <w:r w:rsidR="005F4EC4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Jačanje vertikalne saradnje s predstavničkim tijelima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F33A6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realizovane</w:t>
      </w:r>
      <w:r w:rsidR="00D5493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su sljedeće</w:t>
      </w:r>
      <w:r w:rsidR="00F33A6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mjere:</w:t>
      </w:r>
    </w:p>
    <w:p w14:paraId="01ED7913" w14:textId="39F1D2EB" w:rsidR="00AE49B1" w:rsidRDefault="00AE49B1" w:rsidP="00AE49B1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- 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Sastanak rukovodstva</w:t>
      </w:r>
      <w:r w:rsid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Skupštine sa predsjednic</w:t>
      </w:r>
      <w:r w:rsidR="00051B97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i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ma općinskih</w:t>
      </w:r>
      <w:r w:rsid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/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gradskih vi</w:t>
      </w:r>
      <w:r w:rsid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j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eća i Kom</w:t>
      </w:r>
      <w:r w:rsid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i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sij</w:t>
      </w:r>
      <w:r w:rsid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e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za lok</w:t>
      </w:r>
      <w:r w:rsid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a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lnu samoupravu </w:t>
      </w:r>
      <w:r w:rsid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P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arlamenta F</w:t>
      </w:r>
      <w:r w:rsidR="00D54934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ederacije 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BiH</w:t>
      </w:r>
      <w:r w:rsidR="003B592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(</w:t>
      </w:r>
      <w:r w:rsidR="003B592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1.5.1.</w:t>
      </w:r>
      <w:r w:rsidR="003B592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)</w:t>
      </w:r>
      <w:r w:rsidR="00F33A6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Ovaj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sastanak, kojem su prisustvovali predsjednik i sekretar Skupštine Tuzlanskog kantona, </w:t>
      </w:r>
      <w:r w:rsidR="00F33A6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upriličen je u saradnji s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M</w:t>
      </w:r>
      <w:r w:rsidR="00F33A6E">
        <w:rPr>
          <w:rFonts w:ascii="Times New Roman" w:hAnsi="Times New Roman" w:cs="Times New Roman"/>
          <w:bCs/>
          <w:sz w:val="24"/>
          <w:szCs w:val="24"/>
          <w:lang w:val="bs-Latn-BA"/>
        </w:rPr>
        <w:t>isijom OSCE-a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, 8.7.2025. godine u Tuzli.</w:t>
      </w:r>
    </w:p>
    <w:p w14:paraId="0F25AD87" w14:textId="36531150" w:rsidR="00F33A6E" w:rsidRDefault="00AE49B1" w:rsidP="00AE49B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-</w:t>
      </w:r>
      <w:r w:rsidR="00F33A6E" w:rsidRPr="00AE49B1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S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astanak skupštinskih komis</w:t>
      </w:r>
      <w:r w:rsid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i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ja sa releva</w:t>
      </w:r>
      <w:r w:rsid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n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tnim komisijama općinskih/gradskih vijeća</w:t>
      </w:r>
      <w:r w:rsidR="003B592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(</w:t>
      </w:r>
      <w:r w:rsidR="003B592E" w:rsidRPr="00AE49B1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1.5.2.</w:t>
      </w:r>
      <w:r w:rsidR="003B592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)</w:t>
      </w:r>
      <w:r w:rsidR="00F33A6E" w:rsidRP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.</w:t>
      </w:r>
      <w:r w:rsidR="00F33A6E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</w:t>
      </w:r>
      <w:r w:rsidR="00F33A6E" w:rsidRPr="008C7383">
        <w:rPr>
          <w:rFonts w:ascii="Times New Roman" w:hAnsi="Times New Roman"/>
          <w:sz w:val="24"/>
          <w:szCs w:val="24"/>
          <w:lang w:val="bs-Latn-BA"/>
        </w:rPr>
        <w:t xml:space="preserve">Komisija za jednakopravnost spolova Skupštine Tuzlanskog kantona je, 17.4.2025. godine, organizovala sastanak s predstavnicima komisija za jednakopravnost spolova iz lokalnih zajednica Tuzlanskog kantona. Sastanku su prisustvovale i predstavnice Koordinacionog tima za provođenje Akcionog plana za prevenciju i borbu protiv nasilja u porodici u Tuzlanskom kantonu 2024-2025. godina. Razgovarano je o jačanju i značaju </w:t>
      </w:r>
      <w:r w:rsidR="00F33A6E" w:rsidRPr="002F3BC6">
        <w:rPr>
          <w:rFonts w:ascii="Times New Roman" w:hAnsi="Times New Roman"/>
          <w:sz w:val="24"/>
          <w:szCs w:val="24"/>
          <w:lang w:val="it-IT"/>
        </w:rPr>
        <w:t>međuinstitucionalne saradnje</w:t>
      </w:r>
      <w:r w:rsidR="00F33A6E" w:rsidRPr="008C7383">
        <w:rPr>
          <w:rFonts w:ascii="Times New Roman" w:hAnsi="Times New Roman"/>
          <w:sz w:val="24"/>
          <w:szCs w:val="24"/>
          <w:lang w:val="bs-Latn-BA"/>
        </w:rPr>
        <w:t xml:space="preserve"> s akcentom na prevencij</w:t>
      </w:r>
      <w:r w:rsidR="00D54934">
        <w:rPr>
          <w:rFonts w:ascii="Times New Roman" w:hAnsi="Times New Roman"/>
          <w:sz w:val="24"/>
          <w:szCs w:val="24"/>
          <w:lang w:val="bs-Latn-BA"/>
        </w:rPr>
        <w:t>u</w:t>
      </w:r>
      <w:r w:rsidR="00F33A6E" w:rsidRPr="008C7383">
        <w:rPr>
          <w:rFonts w:ascii="Times New Roman" w:hAnsi="Times New Roman"/>
          <w:sz w:val="24"/>
          <w:szCs w:val="24"/>
          <w:lang w:val="bs-Latn-BA"/>
        </w:rPr>
        <w:t xml:space="preserve"> nasilja u porodici i nasilja nad ženama.</w:t>
      </w:r>
      <w:r w:rsidRPr="008C7383">
        <w:rPr>
          <w:rFonts w:ascii="Times New Roman" w:hAnsi="Times New Roman"/>
          <w:sz w:val="24"/>
          <w:szCs w:val="24"/>
          <w:lang w:val="bs-Latn-BA"/>
        </w:rPr>
        <w:t>Također, predstavnici Komisije za jednakopravnost spolova su učestvovali na radionici “Uloga i nadležnosti lokalnih gender komisija – mogući pravci djelovanja”, koju je u Tuzli, 15.7.2025. godine, organizovala Misija OSCE-a.</w:t>
      </w:r>
    </w:p>
    <w:p w14:paraId="0FD6D206" w14:textId="38DC314C" w:rsidR="00051B97" w:rsidRDefault="00431FDC" w:rsidP="00431FDC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58097E">
        <w:rPr>
          <w:rFonts w:ascii="Times New Roman" w:hAnsi="Times New Roman"/>
          <w:sz w:val="24"/>
          <w:szCs w:val="24"/>
          <w:lang w:val="bs-Latn-BA"/>
        </w:rPr>
        <w:t>- 4.12.</w:t>
      </w:r>
      <w:r w:rsidR="00051B97" w:rsidRPr="0058097E">
        <w:rPr>
          <w:rFonts w:asciiTheme="majorBidi" w:hAnsiTheme="majorBidi" w:cstheme="majorBidi"/>
          <w:sz w:val="24"/>
          <w:szCs w:val="24"/>
          <w:lang w:val="bs-Latn-BA"/>
        </w:rPr>
        <w:t>2025. godine</w:t>
      </w:r>
      <w:r w:rsidR="00051B97" w:rsidRPr="00D22A7D">
        <w:rPr>
          <w:rFonts w:asciiTheme="majorBidi" w:hAnsiTheme="majorBidi" w:cstheme="majorBidi"/>
          <w:sz w:val="24"/>
          <w:szCs w:val="24"/>
          <w:lang w:val="bs-Latn-BA"/>
        </w:rPr>
        <w:t>, u okviru</w:t>
      </w:r>
      <w:r w:rsidR="00051B97" w:rsidRPr="00D22A7D">
        <w:rPr>
          <w:rFonts w:asciiTheme="majorBidi" w:hAnsiTheme="majorBidi" w:cstheme="majorBidi"/>
          <w:sz w:val="24"/>
          <w:szCs w:val="24"/>
          <w:lang w:val="it-IT"/>
        </w:rPr>
        <w:t xml:space="preserve"> obilježavanja </w:t>
      </w:r>
      <w:r w:rsidR="00051B97" w:rsidRPr="0058097E">
        <w:rPr>
          <w:rFonts w:asciiTheme="majorBidi" w:hAnsiTheme="majorBidi" w:cstheme="majorBidi"/>
          <w:i/>
          <w:iCs/>
          <w:sz w:val="24"/>
          <w:szCs w:val="24"/>
          <w:lang w:val="it-IT"/>
        </w:rPr>
        <w:t>16 dana aktivizma protiv rodno zasnovanog nasilja</w:t>
      </w:r>
      <w:r w:rsidR="00051B97" w:rsidRPr="00D22A7D">
        <w:rPr>
          <w:rFonts w:asciiTheme="majorBidi" w:hAnsiTheme="majorBidi" w:cstheme="majorBidi"/>
          <w:sz w:val="24"/>
          <w:szCs w:val="24"/>
          <w:lang w:val="it-IT"/>
        </w:rPr>
        <w:t xml:space="preserve">, kao i </w:t>
      </w:r>
      <w:r>
        <w:rPr>
          <w:rFonts w:asciiTheme="majorBidi" w:hAnsiTheme="majorBidi" w:cstheme="majorBidi"/>
          <w:sz w:val="24"/>
          <w:szCs w:val="24"/>
          <w:lang w:val="it-IT"/>
        </w:rPr>
        <w:t xml:space="preserve">s ciljem </w:t>
      </w:r>
      <w:r w:rsidR="00051B97" w:rsidRPr="00D22A7D">
        <w:rPr>
          <w:rFonts w:asciiTheme="majorBidi" w:hAnsiTheme="majorBidi" w:cstheme="majorBidi"/>
          <w:sz w:val="24"/>
          <w:szCs w:val="24"/>
          <w:lang w:val="it-IT"/>
        </w:rPr>
        <w:t xml:space="preserve">jačanja međuinstitucionalne saradnje na ovom polju, a uz podršku Misije OSCE-a u BiH, u Tuzli je održan </w:t>
      </w:r>
      <w:r w:rsidR="00051B97" w:rsidRPr="00D54934">
        <w:rPr>
          <w:rFonts w:asciiTheme="majorBidi" w:hAnsiTheme="majorBidi" w:cstheme="majorBidi"/>
          <w:b/>
          <w:bCs/>
          <w:i/>
          <w:iCs/>
          <w:sz w:val="24"/>
          <w:szCs w:val="24"/>
          <w:lang w:val="it-IT"/>
        </w:rPr>
        <w:t>zajednički sastanak Komisije za jednakopravnost spolova i Komisije za pravdu, ljudska prava  i građanske slobode Skupštine Tuzlanskog kantona s predsjednicima/predstavnicima nadležnih komisija Parlamenta Federacije Bosne i Hercegovine</w:t>
      </w:r>
      <w:r w:rsidR="00051B97" w:rsidRPr="00D22A7D">
        <w:rPr>
          <w:rFonts w:asciiTheme="majorBidi" w:hAnsiTheme="majorBidi" w:cstheme="majorBidi"/>
          <w:sz w:val="24"/>
          <w:szCs w:val="24"/>
          <w:lang w:val="it-IT"/>
        </w:rPr>
        <w:t>.</w:t>
      </w:r>
    </w:p>
    <w:p w14:paraId="76496F35" w14:textId="77777777" w:rsidR="00024E04" w:rsidRDefault="00024E04" w:rsidP="00D549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47BA35A3" w14:textId="77777777" w:rsidR="00024E04" w:rsidRDefault="00024E04" w:rsidP="00D549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791DA93" w14:textId="77777777" w:rsidR="00024E04" w:rsidRDefault="00024E04" w:rsidP="00D549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390B69CB" w14:textId="77777777" w:rsidR="00024E04" w:rsidRDefault="00024E04" w:rsidP="00D549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481A9B6A" w14:textId="117B0F6C" w:rsidR="00D54934" w:rsidRDefault="00EF3D3F" w:rsidP="00D549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01662">
        <w:rPr>
          <w:rFonts w:ascii="Times New Roman" w:hAnsi="Times New Roman"/>
          <w:sz w:val="24"/>
          <w:szCs w:val="24"/>
          <w:lang w:val="bs-Latn-BA"/>
        </w:rPr>
        <w:lastRenderedPageBreak/>
        <w:t>Mjera</w:t>
      </w:r>
      <w:r w:rsidR="00D54934">
        <w:rPr>
          <w:rFonts w:ascii="Times New Roman" w:hAnsi="Times New Roman"/>
          <w:sz w:val="24"/>
          <w:szCs w:val="24"/>
          <w:lang w:val="bs-Latn-BA"/>
        </w:rPr>
        <w:t>:</w:t>
      </w:r>
    </w:p>
    <w:p w14:paraId="66A50717" w14:textId="05E65622" w:rsidR="00EF3D3F" w:rsidRPr="00001662" w:rsidRDefault="00EF3D3F" w:rsidP="00024E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01662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001662">
        <w:rPr>
          <w:rFonts w:ascii="Times New Roman" w:hAnsi="Times New Roman"/>
          <w:b/>
          <w:bCs/>
          <w:i/>
          <w:iCs/>
          <w:sz w:val="24"/>
          <w:szCs w:val="24"/>
          <w:lang w:val="bs-Latn-BA"/>
        </w:rPr>
        <w:t>- Konsultacije sa gradskim/općinskim vijećima po pitanjima od općeg interesa (1.5.3.)</w:t>
      </w:r>
      <w:r w:rsidRPr="00001662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22A7D" w:rsidRPr="00001662">
        <w:rPr>
          <w:rFonts w:ascii="Times New Roman" w:hAnsi="Times New Roman"/>
          <w:sz w:val="24"/>
          <w:szCs w:val="24"/>
          <w:lang w:val="bs-Latn-BA"/>
        </w:rPr>
        <w:t>redovno</w:t>
      </w:r>
      <w:r w:rsidRPr="00001662">
        <w:rPr>
          <w:rFonts w:ascii="Times New Roman" w:hAnsi="Times New Roman"/>
          <w:sz w:val="24"/>
          <w:szCs w:val="24"/>
          <w:lang w:val="bs-Latn-BA"/>
        </w:rPr>
        <w:t xml:space="preserve"> se provodila putem procedura javnih rasprava prilikom donošenja zakonskih propisa.</w:t>
      </w:r>
      <w:r w:rsidR="00D22A7D" w:rsidRPr="00001662">
        <w:rPr>
          <w:rFonts w:ascii="Times New Roman" w:hAnsi="Times New Roman"/>
          <w:sz w:val="24"/>
          <w:szCs w:val="24"/>
          <w:lang w:val="bs-Latn-BA"/>
        </w:rPr>
        <w:t xml:space="preserve"> Osim toga</w:t>
      </w:r>
      <w:r w:rsidR="00D54934">
        <w:rPr>
          <w:rFonts w:ascii="Times New Roman" w:hAnsi="Times New Roman"/>
          <w:sz w:val="24"/>
          <w:szCs w:val="24"/>
          <w:lang w:val="bs-Latn-BA"/>
        </w:rPr>
        <w:t>,</w:t>
      </w:r>
      <w:r w:rsidR="00D22A7D" w:rsidRPr="00001662">
        <w:rPr>
          <w:rFonts w:ascii="Times New Roman" w:hAnsi="Times New Roman"/>
          <w:sz w:val="24"/>
          <w:szCs w:val="24"/>
          <w:lang w:val="bs-Latn-BA"/>
        </w:rPr>
        <w:t xml:space="preserve"> lokalne zajednice koje gravitiraju Zaštićenom pejzažu „Konjuh“ aktivno su konsultovane u postupku razmatranja prijedloga za izmjene i dopune Zakona o proglašenju dijela planine Konjuh zaštićenim pejzažom „Konjuh“</w:t>
      </w:r>
      <w:r w:rsidR="00001662">
        <w:rPr>
          <w:rFonts w:ascii="Times New Roman" w:hAnsi="Times New Roman"/>
          <w:sz w:val="24"/>
          <w:szCs w:val="24"/>
          <w:lang w:val="bs-Latn-BA"/>
        </w:rPr>
        <w:t>, a sve lokalne zajednice u Tuzlanskom kantonu aktivno su učestvovale u konsultacijama o n</w:t>
      </w:r>
      <w:r w:rsidR="00001662" w:rsidRPr="00001662">
        <w:rPr>
          <w:rFonts w:ascii="Times New Roman" w:hAnsi="Times New Roman"/>
          <w:sz w:val="24"/>
          <w:szCs w:val="24"/>
          <w:lang w:val="bs-Latn-BA"/>
        </w:rPr>
        <w:t>acrt</w:t>
      </w:r>
      <w:r w:rsidR="00001662">
        <w:rPr>
          <w:rFonts w:ascii="Times New Roman" w:hAnsi="Times New Roman"/>
          <w:sz w:val="24"/>
          <w:szCs w:val="24"/>
          <w:lang w:val="bs-Latn-BA"/>
        </w:rPr>
        <w:t>u</w:t>
      </w:r>
      <w:r w:rsidR="00001662" w:rsidRPr="00001662">
        <w:rPr>
          <w:rFonts w:ascii="Times New Roman" w:hAnsi="Times New Roman"/>
          <w:sz w:val="24"/>
          <w:szCs w:val="24"/>
          <w:lang w:val="bs-Latn-BA"/>
        </w:rPr>
        <w:t xml:space="preserve"> Prostornog plana za područje Tuzlanskog kantona za period 2025-2045.</w:t>
      </w:r>
      <w:r w:rsidR="00001662">
        <w:rPr>
          <w:rFonts w:ascii="Times New Roman" w:hAnsi="Times New Roman"/>
          <w:sz w:val="24"/>
          <w:szCs w:val="24"/>
          <w:lang w:val="bs-Latn-BA"/>
        </w:rPr>
        <w:t xml:space="preserve"> godina.</w:t>
      </w:r>
    </w:p>
    <w:p w14:paraId="494A4695" w14:textId="77777777" w:rsidR="00D54934" w:rsidRDefault="00D54934" w:rsidP="00A7533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12D3348F" w14:textId="78A0BB9C" w:rsidR="00A75330" w:rsidRDefault="00FA2203" w:rsidP="00A75330">
      <w:pPr>
        <w:spacing w:after="0" w:line="24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bs-Latn-BA"/>
        </w:rPr>
      </w:pPr>
      <w:r w:rsidRPr="00FA2203">
        <w:rPr>
          <w:rFonts w:ascii="Times New Roman" w:hAnsi="Times New Roman" w:cs="Times New Roman"/>
          <w:bCs/>
          <w:sz w:val="24"/>
          <w:szCs w:val="24"/>
          <w:lang w:val="bs-Latn-BA"/>
        </w:rPr>
        <w:t>Aktivn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 w:rsidRPr="00FA220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sti </w:t>
      </w:r>
      <w:r w:rsidR="005F4EC4" w:rsidRPr="00FA2203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1.6. Jačanje saradnje s mladima/studentima</w:t>
      </w:r>
      <w:r w:rsidR="005F4EC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su realizovane na zadovoljavajućem nivou. </w:t>
      </w:r>
      <w:r w:rsidR="003B592E">
        <w:rPr>
          <w:rFonts w:ascii="Times New Roman" w:hAnsi="Times New Roman" w:cs="Times New Roman"/>
          <w:bCs/>
          <w:sz w:val="24"/>
          <w:szCs w:val="24"/>
          <w:lang w:val="bs-Latn-BA"/>
        </w:rPr>
        <w:t>28.5.2025. godine grupa studenata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Filozofsk</w:t>
      </w:r>
      <w:r w:rsidR="003B592E">
        <w:rPr>
          <w:rFonts w:ascii="Times New Roman" w:hAnsi="Times New Roman" w:cs="Times New Roman"/>
          <w:bCs/>
          <w:sz w:val="24"/>
          <w:szCs w:val="24"/>
          <w:lang w:val="bs-Latn-BA"/>
        </w:rPr>
        <w:t>og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fakultet</w:t>
      </w:r>
      <w:r w:rsidR="003B592E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3B592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Univerziteta u Tuzli prisustvovala je 43. sjednici 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Skupštin</w:t>
      </w:r>
      <w:r w:rsidR="003B592E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T</w:t>
      </w:r>
      <w:r w:rsidR="00FB7097" w:rsidRPr="00EE70DA">
        <w:rPr>
          <w:rFonts w:ascii="Times New Roman" w:hAnsi="Times New Roman" w:cs="Times New Roman"/>
          <w:bCs/>
          <w:sz w:val="24"/>
          <w:szCs w:val="24"/>
          <w:lang w:val="bs-Latn-BA"/>
        </w:rPr>
        <w:t>uzlanskog kantona</w:t>
      </w:r>
      <w:r w:rsidR="00202802" w:rsidRPr="00EE70D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02802" w:rsidRPr="003650F9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(mjera 1.6.1.)</w:t>
      </w:r>
      <w:r w:rsidR="00FB7097" w:rsidRPr="00EE70DA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="00EE70DA" w:rsidRPr="00EE70DA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Studenti su imali priliku upoznati se s načinom fun</w:t>
      </w:r>
      <w:r w:rsidR="000913D2"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k</w:t>
      </w:r>
      <w:r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cioni</w:t>
      </w:r>
      <w:r w:rsidR="000913D2"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s</w:t>
      </w:r>
      <w:r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anja</w:t>
      </w:r>
      <w:r w:rsidR="000913D2"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 xml:space="preserve"> </w:t>
      </w:r>
      <w:r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zakonod</w:t>
      </w:r>
      <w:r w:rsidR="000913D2"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a</w:t>
      </w:r>
      <w:r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vnog tijela Tuzlans</w:t>
      </w:r>
      <w:r w:rsidR="000913D2"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ko</w:t>
      </w:r>
      <w:r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 xml:space="preserve">g </w:t>
      </w:r>
      <w:r w:rsidR="000913D2"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k</w:t>
      </w:r>
      <w:r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a</w:t>
      </w:r>
      <w:r w:rsidR="000913D2"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n</w:t>
      </w:r>
      <w:r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 xml:space="preserve">tona. </w:t>
      </w:r>
    </w:p>
    <w:p w14:paraId="2FC34187" w14:textId="4C1D9F6F" w:rsidR="0058097E" w:rsidRDefault="00D22A7D" w:rsidP="00A7533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1.9.2025. godine predsjednik Skupštine Tuzlanskog kantona sastao se s predstavnicima Filozofskog fakulteta Univerziteta u Tuzli sa Odsjeka Filozofija – Sociologija</w:t>
      </w:r>
      <w:r w:rsidR="00A75330">
        <w:rPr>
          <w:rFonts w:asciiTheme="majorBidi" w:hAnsiTheme="majorBidi" w:cstheme="majorBidi"/>
          <w:bCs/>
          <w:sz w:val="24"/>
          <w:szCs w:val="24"/>
          <w:lang w:val="bs-Latn-BA"/>
        </w:rPr>
        <w:t>. Dogovorena us</w:t>
      </w:r>
      <w:r w:rsidRPr="00D22A7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postava saradnje između Skupštine Tuzlanskog kantona i ovog </w:t>
      </w:r>
      <w:r w:rsidR="00D54934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 w:rsidRPr="00D22A7D">
        <w:rPr>
          <w:rFonts w:ascii="Times New Roman" w:hAnsi="Times New Roman" w:cs="Times New Roman"/>
          <w:bCs/>
          <w:sz w:val="24"/>
          <w:szCs w:val="24"/>
          <w:lang w:val="bs-Latn-BA"/>
        </w:rPr>
        <w:t>dsjeka Filozofskog fakulteta kako bi studenti studijskih programa Politologija i Filozofija</w:t>
      </w:r>
      <w:r w:rsidR="00D5493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D54934"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–</w:t>
      </w:r>
      <w:r w:rsidR="00D54934">
        <w:rPr>
          <w:rFonts w:asciiTheme="majorBidi" w:hAnsiTheme="majorBidi" w:cstheme="majorBidi"/>
          <w:bCs/>
          <w:sz w:val="24"/>
          <w:szCs w:val="24"/>
          <w:lang w:val="bs-Latn-BA"/>
        </w:rPr>
        <w:t xml:space="preserve"> </w:t>
      </w:r>
      <w:r w:rsidRPr="00D22A7D">
        <w:rPr>
          <w:rFonts w:ascii="Times New Roman" w:hAnsi="Times New Roman" w:cs="Times New Roman"/>
          <w:bCs/>
          <w:sz w:val="24"/>
          <w:szCs w:val="24"/>
          <w:lang w:val="bs-Latn-BA"/>
        </w:rPr>
        <w:t>Sociologija mogli obavljati studentske prakse i praktični rad u Skupštini Tuzlanskog kantona.</w:t>
      </w:r>
      <w:r w:rsidR="00D0441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248ECA8A" w14:textId="277A4B4E" w:rsidR="00431FDC" w:rsidRPr="00D22A7D" w:rsidRDefault="00D0441D" w:rsidP="0058097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Radi operacionalizacije dogovora</w:t>
      </w:r>
      <w:r w:rsidR="00D54934">
        <w:rPr>
          <w:rFonts w:ascii="Times New Roman" w:hAnsi="Times New Roman" w:cs="Times New Roman"/>
          <w:bCs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9.10.2025. godine održan </w:t>
      </w:r>
      <w:r w:rsidR="0058097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je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sastanak predstavnika Filozofskog fakulteta i Službe Skupštine Tuzlanskog kantona.</w:t>
      </w:r>
      <w:r w:rsidR="0058097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31FD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Studentska praksa za 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6 </w:t>
      </w:r>
      <w:r w:rsidR="00431FDC">
        <w:rPr>
          <w:rFonts w:ascii="Times New Roman" w:hAnsi="Times New Roman" w:cs="Times New Roman"/>
          <w:bCs/>
          <w:sz w:val="24"/>
          <w:szCs w:val="24"/>
          <w:lang w:val="bs-Latn-BA"/>
        </w:rPr>
        <w:t>studen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431FDC">
        <w:rPr>
          <w:rFonts w:ascii="Times New Roman" w:hAnsi="Times New Roman" w:cs="Times New Roman"/>
          <w:bCs/>
          <w:sz w:val="24"/>
          <w:szCs w:val="24"/>
          <w:lang w:val="bs-Latn-BA"/>
        </w:rPr>
        <w:t>t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431FD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II godine Filozofskog fakul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>t</w:t>
      </w:r>
      <w:r w:rsidR="00431FD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eta 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>U</w:t>
      </w:r>
      <w:r w:rsidR="00431FDC">
        <w:rPr>
          <w:rFonts w:ascii="Times New Roman" w:hAnsi="Times New Roman" w:cs="Times New Roman"/>
          <w:bCs/>
          <w:sz w:val="24"/>
          <w:szCs w:val="24"/>
          <w:lang w:val="bs-Latn-BA"/>
        </w:rPr>
        <w:t>ni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>v</w:t>
      </w:r>
      <w:r w:rsidR="00431FDC">
        <w:rPr>
          <w:rFonts w:ascii="Times New Roman" w:hAnsi="Times New Roman" w:cs="Times New Roman"/>
          <w:bCs/>
          <w:sz w:val="24"/>
          <w:szCs w:val="24"/>
          <w:lang w:val="bs-Latn-BA"/>
        </w:rPr>
        <w:t>er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>zi</w:t>
      </w:r>
      <w:r w:rsidR="00431FDC">
        <w:rPr>
          <w:rFonts w:ascii="Times New Roman" w:hAnsi="Times New Roman" w:cs="Times New Roman"/>
          <w:bCs/>
          <w:sz w:val="24"/>
          <w:szCs w:val="24"/>
          <w:lang w:val="bs-Latn-BA"/>
        </w:rPr>
        <w:t>t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>et</w:t>
      </w:r>
      <w:r w:rsidR="00431FD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u Tuzli </w:t>
      </w:r>
      <w:r w:rsidR="00A47C00" w:rsidRPr="003A41A2">
        <w:rPr>
          <w:rFonts w:asciiTheme="majorBidi" w:hAnsiTheme="majorBidi" w:cstheme="majorBidi"/>
          <w:bCs/>
          <w:sz w:val="24"/>
          <w:szCs w:val="24"/>
          <w:lang w:val="bs-Latn-BA"/>
        </w:rPr>
        <w:t>sa Odsjeka Filozofija – Sociologija</w:t>
      </w:r>
      <w:r w:rsidR="00A47C00">
        <w:rPr>
          <w:rFonts w:asciiTheme="majorBidi" w:hAnsiTheme="majorBidi" w:cstheme="majorBidi"/>
          <w:bCs/>
          <w:sz w:val="24"/>
          <w:szCs w:val="24"/>
          <w:lang w:val="bs-Latn-BA"/>
        </w:rPr>
        <w:t xml:space="preserve"> realizovana je tokom novembra i decembra 2025. godine. Studenti su imali priliku učestvovati u kompletnom procesu - od zakazivanja sjednice Skupštine, njene pripreme kroz sjednice radnih tijela do same realizacije odnosno održavanja sjednice Skupštine Tuzlanskog kantona.</w:t>
      </w:r>
    </w:p>
    <w:p w14:paraId="738E7B43" w14:textId="77777777" w:rsidR="00001662" w:rsidRDefault="00001662" w:rsidP="00B41A2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477C5885" w14:textId="6ECAC257" w:rsidR="005F4EC4" w:rsidRDefault="000913D2" w:rsidP="00B41A2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U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češć</w:t>
      </w:r>
      <w:r w:rsidR="00FA4923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Skupštine Tuzlanskog kantona u organizaciji Dana socijalnog rada</w:t>
      </w:r>
      <w:r w:rsidR="0020280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02802" w:rsidRPr="003650F9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(mjera 1.6.2.)</w:t>
      </w:r>
      <w:r w:rsidRPr="000913D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3B592E">
        <w:rPr>
          <w:rFonts w:ascii="Times New Roman" w:hAnsi="Times New Roman" w:cs="Times New Roman"/>
          <w:bCs/>
          <w:sz w:val="24"/>
          <w:szCs w:val="24"/>
          <w:lang w:val="bs-Latn-BA"/>
        </w:rPr>
        <w:t>nije realizovana</w:t>
      </w:r>
      <w:r w:rsidRPr="000913D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tokom 2025. godine</w:t>
      </w:r>
      <w:r w:rsidR="00FB7097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14:paraId="3BD64B74" w14:textId="77777777" w:rsidR="00745A26" w:rsidRDefault="00745A26" w:rsidP="0058097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0F2295D1" w14:textId="77777777" w:rsidR="00001662" w:rsidRDefault="00EA08CB" w:rsidP="0058097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63756C">
        <w:rPr>
          <w:rFonts w:ascii="Times New Roman" w:hAnsi="Times New Roman" w:cs="Times New Roman"/>
          <w:bCs/>
          <w:sz w:val="24"/>
          <w:szCs w:val="24"/>
          <w:lang w:val="bs-Latn-BA"/>
        </w:rPr>
        <w:t>Tokom 202</w:t>
      </w:r>
      <w:r w:rsidR="003B592E">
        <w:rPr>
          <w:rFonts w:ascii="Times New Roman" w:hAnsi="Times New Roman" w:cs="Times New Roman"/>
          <w:bCs/>
          <w:sz w:val="24"/>
          <w:szCs w:val="24"/>
          <w:lang w:val="bs-Latn-BA"/>
        </w:rPr>
        <w:t>5</w:t>
      </w:r>
      <w:r w:rsidRPr="0063756C">
        <w:rPr>
          <w:rFonts w:ascii="Times New Roman" w:hAnsi="Times New Roman" w:cs="Times New Roman"/>
          <w:bCs/>
          <w:sz w:val="24"/>
          <w:szCs w:val="24"/>
          <w:lang w:val="bs-Latn-BA"/>
        </w:rPr>
        <w:t>. godine realizovano je i više susreta predsjednika Skupštine</w:t>
      </w:r>
      <w:r w:rsidR="0058097E">
        <w:rPr>
          <w:rFonts w:ascii="Times New Roman" w:hAnsi="Times New Roman" w:cs="Times New Roman"/>
          <w:bCs/>
          <w:sz w:val="24"/>
          <w:szCs w:val="24"/>
          <w:lang w:val="bs-Latn-BA"/>
        </w:rPr>
        <w:t>,</w:t>
      </w:r>
      <w:r w:rsidRPr="0063756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zamjenika </w:t>
      </w:r>
      <w:r w:rsidR="0058097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predsjednika i poslanika u Skupštini Tuzlanskog kantona </w:t>
      </w:r>
      <w:r w:rsidRPr="0063756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s učenicima osnovnih i srednjih škola. Učenici su, tokom realizacije različitih tema u okviru projekta „Građanin“ (CIVITAS),  iskazivali interes za razgovor s predstavnicima Skupštine </w:t>
      </w:r>
      <w:r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Tuzlanskog kantona, te su po njihovim zahtjevima i organizovani ovi susreti. </w:t>
      </w:r>
    </w:p>
    <w:p w14:paraId="47B23667" w14:textId="3C1BBCB1" w:rsidR="00A47C00" w:rsidRDefault="00EA08CB" w:rsidP="0058097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Također, upriličen je i p</w:t>
      </w:r>
      <w:r w:rsidR="003B592E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rijem</w:t>
      </w:r>
      <w:r w:rsidR="003B592E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za učenike Richmond Park Međunarodne srednje škole Tuzla, koji su na Međunarodnoj olimpijadi inovacija VILIPO 2025 osvojili dvije zlatne medalje i specijalnu GRAND nagradu</w:t>
      </w:r>
      <w:r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="003B592E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47DD9F36" w14:textId="77777777" w:rsidR="00B01A64" w:rsidRDefault="00B01A64" w:rsidP="00A47C0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160905BA" w14:textId="19A7AAFB" w:rsidR="00001662" w:rsidRDefault="00A47C00" w:rsidP="00A47C0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S ciljem promocije uspješnih mladih ljudi</w:t>
      </w:r>
      <w:r w:rsidR="00D54934">
        <w:rPr>
          <w:rFonts w:ascii="Times New Roman" w:hAnsi="Times New Roman" w:cs="Times New Roman"/>
          <w:bCs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rukovodstvo Skupštine Tuzlanskog kantona je i u 2025. godini nastavilo s praksom omogućavanja mladima da učestvuju u posebnim programima Skupštine Tuzlanskog kantona. </w:t>
      </w:r>
    </w:p>
    <w:p w14:paraId="1F1370FC" w14:textId="26940FC4" w:rsidR="00001662" w:rsidRDefault="00001662" w:rsidP="00A47C0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S</w:t>
      </w:r>
      <w:r w:rsidR="003B592E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rednjoškolac, osvajač medalja na Evropskoj i Svjetskoj olimpijadi iz fizike, Muhamed Numanović održao </w:t>
      </w:r>
      <w:r w:rsidR="00D5493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je </w:t>
      </w:r>
      <w:r w:rsidR="003B592E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govor na svečanoj sjednici Skupštine Tuzlanskog kantona </w:t>
      </w:r>
      <w:r w:rsidR="00E86098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u</w:t>
      </w:r>
      <w:r w:rsidR="003B592E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povodu 1. mart</w:t>
      </w:r>
      <w:r w:rsidR="00E86098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– </w:t>
      </w:r>
      <w:r w:rsidR="003B592E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Dana</w:t>
      </w:r>
      <w:r w:rsidR="00E86098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3B592E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nezavisno</w:t>
      </w:r>
      <w:r w:rsidR="00E86098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s</w:t>
      </w:r>
      <w:r w:rsidR="003B592E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ti </w:t>
      </w:r>
      <w:r w:rsidR="00E86098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B</w:t>
      </w:r>
      <w:r w:rsidR="003B592E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iH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, a zlatna studentica Univerziteta u Tuzli Maja Ibričić </w:t>
      </w:r>
      <w:r w:rsidR="00A47C00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održa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>la je</w:t>
      </w:r>
      <w:r w:rsidR="00A47C00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govor na svečanoj sjednici Skupštine Tuzlanskog kantona u povodu 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>25</w:t>
      </w:r>
      <w:r w:rsidR="00A47C00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>novembra</w:t>
      </w:r>
      <w:r w:rsidR="00A47C00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– Dana 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>državnosti</w:t>
      </w:r>
      <w:r w:rsidR="00A47C00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BiH.</w:t>
      </w:r>
      <w:r w:rsidR="00A47C0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680D014D" w14:textId="12D8B7E4" w:rsidR="00A47C00" w:rsidRDefault="00A47C00" w:rsidP="00A47C0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U ovim svečanim programima učestvovali su i učenici škola koje su imale dobre rezultate prilikom vrednovanja škola. U 2025. godini to su bili učenici Srednje muzičke škole „Čestmir Mirko Dušek“ Tuzla, Gimnazije „Meša Selimović“ Tuzla i Mješovite srednje škole Srebrenik.</w:t>
      </w:r>
    </w:p>
    <w:p w14:paraId="58DE9D4A" w14:textId="77777777" w:rsidR="00B41A2D" w:rsidRDefault="005969C7" w:rsidP="00B41A2D">
      <w:pPr>
        <w:pStyle w:val="NormalWeb"/>
        <w:ind w:firstLine="720"/>
        <w:jc w:val="both"/>
        <w:rPr>
          <w:bCs/>
          <w:lang w:val="bs-Latn-BA"/>
        </w:rPr>
      </w:pPr>
      <w:r>
        <w:rPr>
          <w:bCs/>
          <w:lang w:val="bs-Latn-BA"/>
        </w:rPr>
        <w:lastRenderedPageBreak/>
        <w:t>P</w:t>
      </w:r>
      <w:r w:rsidR="005F4EC4" w:rsidRPr="00124E3F">
        <w:rPr>
          <w:bCs/>
          <w:lang w:val="bs-Latn-BA"/>
        </w:rPr>
        <w:t>laniran</w:t>
      </w:r>
      <w:r>
        <w:rPr>
          <w:bCs/>
          <w:lang w:val="bs-Latn-BA"/>
        </w:rPr>
        <w:t>e mjere u okviru</w:t>
      </w:r>
      <w:r w:rsidR="005F4EC4" w:rsidRPr="00124E3F">
        <w:rPr>
          <w:bCs/>
          <w:lang w:val="bs-Latn-BA"/>
        </w:rPr>
        <w:t xml:space="preserve"> stratešk</w:t>
      </w:r>
      <w:r>
        <w:rPr>
          <w:bCs/>
          <w:lang w:val="bs-Latn-BA"/>
        </w:rPr>
        <w:t>e</w:t>
      </w:r>
      <w:r w:rsidR="005F4EC4" w:rsidRPr="00124E3F">
        <w:rPr>
          <w:bCs/>
          <w:lang w:val="bs-Latn-BA"/>
        </w:rPr>
        <w:t xml:space="preserve"> </w:t>
      </w:r>
      <w:r>
        <w:rPr>
          <w:bCs/>
          <w:lang w:val="bs-Latn-BA"/>
        </w:rPr>
        <w:t>aktivnosti</w:t>
      </w:r>
      <w:r w:rsidR="005F4EC4" w:rsidRPr="00124E3F">
        <w:rPr>
          <w:bCs/>
          <w:lang w:val="bs-Latn-BA"/>
        </w:rPr>
        <w:t xml:space="preserve"> </w:t>
      </w:r>
      <w:r w:rsidR="005F4EC4" w:rsidRPr="003650F9">
        <w:rPr>
          <w:b/>
          <w:i/>
          <w:iCs/>
          <w:lang w:val="bs-Latn-BA"/>
        </w:rPr>
        <w:t>1.7. Unapređenje internih pravila</w:t>
      </w:r>
      <w:r w:rsidR="00B41A2D">
        <w:rPr>
          <w:b/>
          <w:i/>
          <w:iCs/>
          <w:lang w:val="bs-Latn-BA"/>
        </w:rPr>
        <w:t xml:space="preserve"> </w:t>
      </w:r>
      <w:r w:rsidR="005F4EC4" w:rsidRPr="003650F9">
        <w:rPr>
          <w:b/>
          <w:i/>
          <w:iCs/>
          <w:lang w:val="bs-Latn-BA"/>
        </w:rPr>
        <w:t>komuniciranja i procedura za plasiranje informacija javnosti</w:t>
      </w:r>
      <w:r w:rsidR="005F4EC4" w:rsidRPr="00124E3F">
        <w:rPr>
          <w:bCs/>
          <w:lang w:val="bs-Latn-BA"/>
        </w:rPr>
        <w:t xml:space="preserve"> </w:t>
      </w:r>
      <w:r>
        <w:rPr>
          <w:bCs/>
          <w:lang w:val="bs-Latn-BA"/>
        </w:rPr>
        <w:t xml:space="preserve">su </w:t>
      </w:r>
      <w:r w:rsidR="005F4EC4" w:rsidRPr="00124E3F">
        <w:rPr>
          <w:bCs/>
          <w:lang w:val="bs-Latn-BA"/>
        </w:rPr>
        <w:t>u značajnoj mjeri realizovan</w:t>
      </w:r>
      <w:r>
        <w:rPr>
          <w:bCs/>
          <w:lang w:val="bs-Latn-BA"/>
        </w:rPr>
        <w:t>e</w:t>
      </w:r>
      <w:r w:rsidR="005F4EC4" w:rsidRPr="00124E3F">
        <w:rPr>
          <w:bCs/>
          <w:lang w:val="bs-Latn-BA"/>
        </w:rPr>
        <w:t>.</w:t>
      </w:r>
      <w:r w:rsidR="006829D2">
        <w:rPr>
          <w:bCs/>
          <w:lang w:val="bs-Latn-BA"/>
        </w:rPr>
        <w:t xml:space="preserve"> </w:t>
      </w:r>
      <w:r w:rsidR="00E86098">
        <w:rPr>
          <w:bCs/>
          <w:lang w:val="bs-Latn-BA"/>
        </w:rPr>
        <w:t>R</w:t>
      </w:r>
      <w:r w:rsidR="005F4EC4" w:rsidRPr="00124E3F">
        <w:rPr>
          <w:bCs/>
          <w:lang w:val="bs-Latn-BA"/>
        </w:rPr>
        <w:t xml:space="preserve">edovno je vođena statistika te pripremljen </w:t>
      </w:r>
      <w:r w:rsidR="003650F9">
        <w:rPr>
          <w:bCs/>
          <w:lang w:val="bs-Latn-BA"/>
        </w:rPr>
        <w:t>I</w:t>
      </w:r>
      <w:r w:rsidR="005F4EC4" w:rsidRPr="00124E3F">
        <w:rPr>
          <w:bCs/>
          <w:lang w:val="bs-Latn-BA"/>
        </w:rPr>
        <w:t xml:space="preserve">zvještaj o zahtjevima za pristup informacijama </w:t>
      </w:r>
      <w:r w:rsidR="006829D2">
        <w:rPr>
          <w:bCs/>
          <w:lang w:val="bs-Latn-BA"/>
        </w:rPr>
        <w:t xml:space="preserve">tokom </w:t>
      </w:r>
      <w:r w:rsidR="00FE0F5B">
        <w:rPr>
          <w:bCs/>
          <w:lang w:val="bs-Latn-BA"/>
        </w:rPr>
        <w:t>202</w:t>
      </w:r>
      <w:r w:rsidR="00E86098">
        <w:rPr>
          <w:bCs/>
          <w:lang w:val="bs-Latn-BA"/>
        </w:rPr>
        <w:t>5</w:t>
      </w:r>
      <w:r w:rsidR="00FE0F5B">
        <w:rPr>
          <w:bCs/>
          <w:lang w:val="bs-Latn-BA"/>
        </w:rPr>
        <w:t>.</w:t>
      </w:r>
      <w:r w:rsidR="005F4EC4" w:rsidRPr="00124E3F">
        <w:rPr>
          <w:bCs/>
          <w:lang w:val="bs-Latn-BA"/>
        </w:rPr>
        <w:t xml:space="preserve"> godin</w:t>
      </w:r>
      <w:r w:rsidR="00FE0F5B">
        <w:rPr>
          <w:bCs/>
          <w:lang w:val="bs-Latn-BA"/>
        </w:rPr>
        <w:t>e,</w:t>
      </w:r>
      <w:r w:rsidR="00FA4923">
        <w:rPr>
          <w:bCs/>
          <w:lang w:val="bs-Latn-BA"/>
        </w:rPr>
        <w:t xml:space="preserve"> shodno Zakonu o slobodi pristupa informacijama Federacije BiH</w:t>
      </w:r>
      <w:r w:rsidR="00202802" w:rsidRPr="00202802">
        <w:rPr>
          <w:b/>
          <w:lang w:val="bs-Latn-BA"/>
        </w:rPr>
        <w:t xml:space="preserve"> </w:t>
      </w:r>
      <w:r w:rsidR="00202802" w:rsidRPr="003650F9">
        <w:rPr>
          <w:b/>
          <w:i/>
          <w:iCs/>
          <w:lang w:val="bs-Latn-BA"/>
        </w:rPr>
        <w:t>(mjera 1.7.1.)</w:t>
      </w:r>
      <w:r w:rsidR="00FA4923">
        <w:rPr>
          <w:bCs/>
          <w:lang w:val="bs-Latn-BA"/>
        </w:rPr>
        <w:t>.</w:t>
      </w:r>
      <w:r w:rsidR="005F4EC4" w:rsidRPr="00124E3F">
        <w:rPr>
          <w:bCs/>
          <w:lang w:val="bs-Latn-BA"/>
        </w:rPr>
        <w:t xml:space="preserve"> </w:t>
      </w:r>
    </w:p>
    <w:p w14:paraId="5F30E43F" w14:textId="6F44F958" w:rsidR="00FA4923" w:rsidRDefault="000B0D47" w:rsidP="00B41A2D">
      <w:pPr>
        <w:pStyle w:val="NormalWeb"/>
        <w:ind w:firstLine="720"/>
        <w:jc w:val="both"/>
        <w:rPr>
          <w:bCs/>
          <w:lang w:val="bs-Latn-BA"/>
        </w:rPr>
      </w:pPr>
      <w:r>
        <w:rPr>
          <w:bCs/>
          <w:lang w:val="bs-Latn-BA"/>
        </w:rPr>
        <w:t>Osim toga, građani, ali i predst</w:t>
      </w:r>
      <w:r w:rsidR="00FE0F5B">
        <w:rPr>
          <w:bCs/>
          <w:lang w:val="bs-Latn-BA"/>
        </w:rPr>
        <w:t>a</w:t>
      </w:r>
      <w:r>
        <w:rPr>
          <w:bCs/>
          <w:lang w:val="bs-Latn-BA"/>
        </w:rPr>
        <w:t>vnic</w:t>
      </w:r>
      <w:r w:rsidR="00FE0F5B">
        <w:rPr>
          <w:bCs/>
          <w:lang w:val="bs-Latn-BA"/>
        </w:rPr>
        <w:t>i</w:t>
      </w:r>
      <w:r>
        <w:rPr>
          <w:bCs/>
          <w:lang w:val="bs-Latn-BA"/>
        </w:rPr>
        <w:t xml:space="preserve"> različ</w:t>
      </w:r>
      <w:r w:rsidR="00FE0F5B">
        <w:rPr>
          <w:bCs/>
          <w:lang w:val="bs-Latn-BA"/>
        </w:rPr>
        <w:t>i</w:t>
      </w:r>
      <w:r>
        <w:rPr>
          <w:bCs/>
          <w:lang w:val="bs-Latn-BA"/>
        </w:rPr>
        <w:t xml:space="preserve">tih institucija i </w:t>
      </w:r>
      <w:r w:rsidR="00FE0F5B">
        <w:rPr>
          <w:bCs/>
          <w:lang w:val="bs-Latn-BA"/>
        </w:rPr>
        <w:t>or</w:t>
      </w:r>
      <w:r>
        <w:rPr>
          <w:bCs/>
          <w:lang w:val="bs-Latn-BA"/>
        </w:rPr>
        <w:t>ganizaci</w:t>
      </w:r>
      <w:r w:rsidR="00FE0F5B">
        <w:rPr>
          <w:bCs/>
          <w:lang w:val="bs-Latn-BA"/>
        </w:rPr>
        <w:t>j</w:t>
      </w:r>
      <w:r>
        <w:rPr>
          <w:bCs/>
          <w:lang w:val="bs-Latn-BA"/>
        </w:rPr>
        <w:t xml:space="preserve">a </w:t>
      </w:r>
      <w:r w:rsidR="00FE0F5B">
        <w:rPr>
          <w:bCs/>
          <w:lang w:val="bs-Latn-BA"/>
        </w:rPr>
        <w:t>su se i tokom 202</w:t>
      </w:r>
      <w:r w:rsidR="0058097E">
        <w:rPr>
          <w:bCs/>
          <w:lang w:val="bs-Latn-BA"/>
        </w:rPr>
        <w:t>5</w:t>
      </w:r>
      <w:r w:rsidR="00FE0F5B">
        <w:rPr>
          <w:bCs/>
          <w:lang w:val="bs-Latn-BA"/>
        </w:rPr>
        <w:t>. godine direktno</w:t>
      </w:r>
      <w:r>
        <w:rPr>
          <w:bCs/>
          <w:lang w:val="bs-Latn-BA"/>
        </w:rPr>
        <w:t xml:space="preserve">, putem </w:t>
      </w:r>
      <w:r w:rsidR="00E86098">
        <w:rPr>
          <w:bCs/>
          <w:lang w:val="bs-Latn-BA"/>
        </w:rPr>
        <w:t>elektronske kontakt</w:t>
      </w:r>
      <w:r w:rsidR="0058097E">
        <w:rPr>
          <w:bCs/>
          <w:lang w:val="bs-Latn-BA"/>
        </w:rPr>
        <w:t>-</w:t>
      </w:r>
      <w:r w:rsidR="00E86098">
        <w:rPr>
          <w:bCs/>
          <w:lang w:val="bs-Latn-BA"/>
        </w:rPr>
        <w:t>forme</w:t>
      </w:r>
      <w:r>
        <w:rPr>
          <w:bCs/>
          <w:lang w:val="bs-Latn-BA"/>
        </w:rPr>
        <w:t>, često obraća</w:t>
      </w:r>
      <w:r w:rsidR="00FE0F5B">
        <w:rPr>
          <w:bCs/>
          <w:lang w:val="bs-Latn-BA"/>
        </w:rPr>
        <w:t>li</w:t>
      </w:r>
      <w:r>
        <w:rPr>
          <w:bCs/>
          <w:lang w:val="bs-Latn-BA"/>
        </w:rPr>
        <w:t xml:space="preserve"> Službi Skupš</w:t>
      </w:r>
      <w:r w:rsidR="00FE0F5B">
        <w:rPr>
          <w:bCs/>
          <w:lang w:val="bs-Latn-BA"/>
        </w:rPr>
        <w:t>t</w:t>
      </w:r>
      <w:r>
        <w:rPr>
          <w:bCs/>
          <w:lang w:val="bs-Latn-BA"/>
        </w:rPr>
        <w:t>in</w:t>
      </w:r>
      <w:r w:rsidR="00FE0F5B">
        <w:rPr>
          <w:bCs/>
          <w:lang w:val="bs-Latn-BA"/>
        </w:rPr>
        <w:t>e</w:t>
      </w:r>
      <w:r>
        <w:rPr>
          <w:bCs/>
          <w:lang w:val="bs-Latn-BA"/>
        </w:rPr>
        <w:t xml:space="preserve"> sa različit</w:t>
      </w:r>
      <w:r w:rsidR="00FE0F5B">
        <w:rPr>
          <w:bCs/>
          <w:lang w:val="bs-Latn-BA"/>
        </w:rPr>
        <w:t>i</w:t>
      </w:r>
      <w:r>
        <w:rPr>
          <w:bCs/>
          <w:lang w:val="bs-Latn-BA"/>
        </w:rPr>
        <w:t>m upitima</w:t>
      </w:r>
      <w:r w:rsidR="00FE0F5B">
        <w:rPr>
          <w:bCs/>
          <w:lang w:val="bs-Latn-BA"/>
        </w:rPr>
        <w:t xml:space="preserve">. U skladu s mogućnostima i raspoloživim podacima, na svaki upit se elektronskim putem, u najkraćem roku, upućuje odgovor odnosno daju informacije o tome čija je nadležnost materija na koju se odnosi upit ili kako se ostvaruje </w:t>
      </w:r>
      <w:r w:rsidR="00E86098">
        <w:rPr>
          <w:bCs/>
          <w:lang w:val="bs-Latn-BA"/>
        </w:rPr>
        <w:t>određeno</w:t>
      </w:r>
      <w:r w:rsidR="00FE0F5B">
        <w:rPr>
          <w:bCs/>
          <w:lang w:val="bs-Latn-BA"/>
        </w:rPr>
        <w:t xml:space="preserve"> pravo.</w:t>
      </w:r>
    </w:p>
    <w:p w14:paraId="6DD0BD79" w14:textId="03C0E9C9" w:rsidR="007A2EA4" w:rsidRDefault="005F4EC4" w:rsidP="00DF762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Prijedlog procedure za zakazivanje press konferencije je pripremljen</w:t>
      </w:r>
      <w:r w:rsidR="006829D2">
        <w:rPr>
          <w:rFonts w:ascii="Times New Roman" w:hAnsi="Times New Roman" w:cs="Times New Roman"/>
          <w:bCs/>
          <w:sz w:val="24"/>
          <w:szCs w:val="24"/>
          <w:lang w:val="bs-Latn-BA"/>
        </w:rPr>
        <w:t>. U praksi press konfe</w:t>
      </w:r>
      <w:r w:rsidR="00732D33">
        <w:rPr>
          <w:rFonts w:ascii="Times New Roman" w:hAnsi="Times New Roman" w:cs="Times New Roman"/>
          <w:bCs/>
          <w:sz w:val="24"/>
          <w:szCs w:val="24"/>
          <w:lang w:val="bs-Latn-BA"/>
        </w:rPr>
        <w:t>re</w:t>
      </w:r>
      <w:r w:rsidR="006829D2">
        <w:rPr>
          <w:rFonts w:ascii="Times New Roman" w:hAnsi="Times New Roman" w:cs="Times New Roman"/>
          <w:bCs/>
          <w:sz w:val="24"/>
          <w:szCs w:val="24"/>
          <w:lang w:val="bs-Latn-BA"/>
        </w:rPr>
        <w:t>ncije se zakazuju u skladu s ciljem povećanja transparentnosti rada Skupštine i objektivnim potrebama koje definišu opća pravila medijskog komuniciranja</w:t>
      </w:r>
      <w:r w:rsidR="0020280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02802" w:rsidRPr="003650F9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(mjera 1.7.2.)</w:t>
      </w:r>
      <w:r w:rsidR="006829D2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32D3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Očekivani rezultati, u vezi s ovom mjerom, </w:t>
      </w:r>
      <w:r w:rsidR="00732D33" w:rsidRPr="00732D33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„mediji su pravovremeno informisani o pitanjima od javnog interesa“</w:t>
      </w:r>
      <w:r w:rsidR="00732D3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već su ostvareni u z</w:t>
      </w:r>
      <w:r w:rsidR="00D5493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adovoljavajućoj </w:t>
      </w:r>
      <w:r w:rsidR="00732D33">
        <w:rPr>
          <w:rFonts w:ascii="Times New Roman" w:hAnsi="Times New Roman" w:cs="Times New Roman"/>
          <w:bCs/>
          <w:sz w:val="24"/>
          <w:szCs w:val="24"/>
          <w:lang w:val="bs-Latn-BA"/>
        </w:rPr>
        <w:t>mj</w:t>
      </w:r>
      <w:r w:rsidR="00EA08CB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732D33">
        <w:rPr>
          <w:rFonts w:ascii="Times New Roman" w:hAnsi="Times New Roman" w:cs="Times New Roman"/>
          <w:bCs/>
          <w:sz w:val="24"/>
          <w:szCs w:val="24"/>
          <w:lang w:val="bs-Latn-BA"/>
        </w:rPr>
        <w:t>ri.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49189EF3" w14:textId="29BC5048" w:rsidR="00DF762C" w:rsidRDefault="00732D33" w:rsidP="00E8609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R</w:t>
      </w:r>
      <w:r w:rsidR="005F4EC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evizija </w:t>
      </w:r>
      <w:r w:rsidR="00FA4923">
        <w:rPr>
          <w:rFonts w:ascii="Times New Roman" w:hAnsi="Times New Roman" w:cs="Times New Roman"/>
          <w:bCs/>
          <w:sz w:val="24"/>
          <w:szCs w:val="24"/>
          <w:lang w:val="bs-Latn-BA"/>
        </w:rPr>
        <w:t>K</w:t>
      </w:r>
      <w:r w:rsidR="005F4EC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odeksa</w:t>
      </w:r>
      <w:r w:rsidR="00FA492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ponašanja izabranih zvaničnika i nosilaca izvršnih funkcija Tuzlanskog kantona</w:t>
      </w:r>
      <w:r w:rsidR="005F4EC4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202802" w:rsidRPr="003650F9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(mjera 1.7.3.)</w:t>
      </w:r>
      <w:r w:rsidR="00E86098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</w:t>
      </w:r>
      <w:r w:rsidR="00E86098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nije realizovana tokom 2025. godine</w:t>
      </w:r>
      <w:r w:rsidR="005F4EC4" w:rsidRPr="00E86098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="00DF762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3860A95B" w14:textId="6F4DE1AC" w:rsidR="00E86098" w:rsidRDefault="00E86098" w:rsidP="00E8609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3D5D9D9D" w14:textId="77777777" w:rsidR="00FE3029" w:rsidRDefault="00FE3029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U okviru </w:t>
      </w:r>
      <w:r w:rsidR="00B912D2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stratešk</w:t>
      </w:r>
      <w:r w:rsidR="005969C7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B912D2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5969C7">
        <w:rPr>
          <w:rFonts w:ascii="Times New Roman" w:hAnsi="Times New Roman" w:cs="Times New Roman"/>
          <w:bCs/>
          <w:sz w:val="24"/>
          <w:szCs w:val="24"/>
          <w:lang w:val="bs-Latn-BA"/>
        </w:rPr>
        <w:t>aktivnosti</w:t>
      </w:r>
      <w:r w:rsidR="00B912D2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912D2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1.8. Jačanje sistema komunikacije između poslanika i javnosti</w:t>
      </w:r>
      <w:r w:rsidR="00B912D2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realizovane su sljedeće mjere:</w:t>
      </w:r>
    </w:p>
    <w:p w14:paraId="10F563EE" w14:textId="77777777" w:rsidR="00FE3029" w:rsidRDefault="00FE3029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- otvaranje e-</w:t>
      </w:r>
      <w:r w:rsidR="00B912D2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mail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adresa za sve poslanike/ce </w:t>
      </w:r>
      <w:r w:rsidRPr="00FE3029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(mjera 1.8.1.)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, realizovano djelimično</w:t>
      </w:r>
    </w:p>
    <w:p w14:paraId="7DA6A374" w14:textId="522CC1EC" w:rsidR="00FE3029" w:rsidRDefault="00FE3029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- kontak</w:t>
      </w:r>
      <w:r w:rsidR="00A75330">
        <w:rPr>
          <w:rFonts w:ascii="Times New Roman" w:hAnsi="Times New Roman" w:cs="Times New Roman"/>
          <w:bCs/>
          <w:sz w:val="24"/>
          <w:szCs w:val="24"/>
          <w:lang w:val="bs-Latn-BA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informacije (broj telefona i e-mail adresa) objavljeni na web stranici</w:t>
      </w:r>
      <w:r w:rsidRPr="00FE3029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(mjera 1.8.2.)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, realizovano djelimično</w:t>
      </w:r>
      <w:r w:rsidR="007979F4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14:paraId="236766FD" w14:textId="77777777" w:rsidR="00FB7097" w:rsidRPr="00124E3F" w:rsidRDefault="00FB7097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45C9E669" w14:textId="7F956A07" w:rsidR="00FE40E8" w:rsidRPr="006215A3" w:rsidRDefault="00FB7097" w:rsidP="00621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215A3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2. STRATEŠKA OBLAST </w:t>
      </w:r>
      <w:r w:rsidR="00FA4923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2. </w:t>
      </w:r>
      <w:r w:rsidRPr="006215A3">
        <w:rPr>
          <w:rFonts w:ascii="Times New Roman" w:hAnsi="Times New Roman" w:cs="Times New Roman"/>
          <w:b/>
          <w:sz w:val="24"/>
          <w:szCs w:val="24"/>
          <w:lang w:val="bs-Latn-BA"/>
        </w:rPr>
        <w:t>- JAČANJE INTERNE KOMUNIKACIJE</w:t>
      </w:r>
    </w:p>
    <w:p w14:paraId="2FEA2FC4" w14:textId="77777777" w:rsidR="00FE40E8" w:rsidRPr="00124E3F" w:rsidRDefault="00FE40E8" w:rsidP="006215A3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758D5190" w14:textId="08D9F26C" w:rsidR="00FE3029" w:rsidRDefault="00FE40E8" w:rsidP="000624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Realizacija </w:t>
      </w:r>
      <w:r w:rsidR="005969C7">
        <w:rPr>
          <w:rFonts w:ascii="Times New Roman" w:hAnsi="Times New Roman" w:cs="Times New Roman"/>
          <w:bCs/>
          <w:sz w:val="24"/>
          <w:szCs w:val="24"/>
          <w:lang w:val="bs-Latn-BA"/>
        </w:rPr>
        <w:t>planiranih aktivnosti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u okviru strateške oblasti </w:t>
      </w:r>
      <w:r w:rsidR="001E317D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2. - Jačanje interne komunikacije</w:t>
      </w:r>
      <w:r w:rsidR="001E317D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, </w:t>
      </w:r>
      <w:r w:rsidR="001E317D" w:rsidRPr="001E317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to su </w:t>
      </w:r>
      <w:r w:rsidR="001E317D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2.1. Jačanje interne komunikacije unutar Službe Skupštine</w:t>
      </w:r>
      <w:r w:rsidR="001E317D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1E317D" w:rsidRPr="001E317D">
        <w:rPr>
          <w:rFonts w:ascii="Times New Roman" w:hAnsi="Times New Roman" w:cs="Times New Roman"/>
          <w:bCs/>
          <w:sz w:val="24"/>
          <w:szCs w:val="24"/>
          <w:lang w:val="bs-Latn-BA"/>
        </w:rPr>
        <w:t>i</w:t>
      </w:r>
      <w:r w:rsidR="001E317D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1E317D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2.2. Jačanje komunikacij</w:t>
      </w:r>
      <w:r w:rsidR="0000188F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e</w:t>
      </w:r>
      <w:r w:rsidR="001E317D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između Službe i rukovodstva Skupštine, tijela Skupštin</w:t>
      </w:r>
      <w:r w:rsidR="006E6AD6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e i</w:t>
      </w:r>
      <w:r w:rsidR="001E317D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 posl</w:t>
      </w:r>
      <w:r w:rsidR="006E6AD6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a</w:t>
      </w:r>
      <w:r w:rsidR="001E317D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nika</w:t>
      </w:r>
      <w:r w:rsidR="001E317D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direktno je </w:t>
      </w:r>
      <w:r w:rsidR="007979F4">
        <w:rPr>
          <w:rFonts w:ascii="Times New Roman" w:hAnsi="Times New Roman" w:cs="Times New Roman"/>
          <w:bCs/>
          <w:sz w:val="24"/>
          <w:szCs w:val="24"/>
          <w:lang w:val="bs-Latn-BA"/>
        </w:rPr>
        <w:t>za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visila o unutrašnjim</w:t>
      </w:r>
      <w:r w:rsidR="00E0157D">
        <w:rPr>
          <w:rFonts w:ascii="Times New Roman" w:hAnsi="Times New Roman" w:cs="Times New Roman"/>
          <w:bCs/>
          <w:sz w:val="24"/>
          <w:szCs w:val="24"/>
          <w:lang w:val="bs-Latn-BA"/>
        </w:rPr>
        <w:t>,</w:t>
      </w:r>
      <w:r w:rsidR="006E6AD6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tehničkim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kapacitetima Službe odnosno Skupštine Tuzlanskog kantona.</w:t>
      </w:r>
      <w:r w:rsidR="00FE3029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C96318">
        <w:rPr>
          <w:rFonts w:ascii="Times New Roman" w:hAnsi="Times New Roman" w:cs="Times New Roman"/>
          <w:bCs/>
          <w:sz w:val="24"/>
          <w:szCs w:val="24"/>
          <w:lang w:val="bs-Latn-BA"/>
        </w:rPr>
        <w:t>Potreba za unapređenjem interne komunikacije je stalna, tako da se ova mjera na različitim nivoima kontinuirano analizira. Tok</w:t>
      </w:r>
      <w:r w:rsidR="00FE3029">
        <w:rPr>
          <w:rFonts w:ascii="Times New Roman" w:hAnsi="Times New Roman" w:cs="Times New Roman"/>
          <w:bCs/>
          <w:sz w:val="24"/>
          <w:szCs w:val="24"/>
          <w:lang w:val="bs-Latn-BA"/>
        </w:rPr>
        <w:t>om 2025. godine realizovane su sljedeće planirane mj</w:t>
      </w:r>
      <w:r w:rsidR="00024E04">
        <w:rPr>
          <w:rFonts w:ascii="Times New Roman" w:hAnsi="Times New Roman" w:cs="Times New Roman"/>
          <w:bCs/>
          <w:sz w:val="24"/>
          <w:szCs w:val="24"/>
          <w:lang w:val="bs-Latn-BA"/>
        </w:rPr>
        <w:t>9</w:t>
      </w:r>
      <w:r w:rsidR="00FE3029">
        <w:rPr>
          <w:rFonts w:ascii="Times New Roman" w:hAnsi="Times New Roman" w:cs="Times New Roman"/>
          <w:bCs/>
          <w:sz w:val="24"/>
          <w:szCs w:val="24"/>
          <w:lang w:val="bs-Latn-BA"/>
        </w:rPr>
        <w:t>ere: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2641B961" w14:textId="77777777" w:rsidR="00FE3029" w:rsidRDefault="00FE3029" w:rsidP="000624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- </w:t>
      </w:r>
      <w:r w:rsidRPr="00FE3029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u</w:t>
      </w:r>
      <w:r w:rsidR="00C51EB2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spostavljanje elektronskog sistema komunikacije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(mjera 2.1.1)</w:t>
      </w:r>
      <w:r w:rsidR="007A2EA4">
        <w:rPr>
          <w:rFonts w:ascii="Times New Roman" w:hAnsi="Times New Roman" w:cs="Times New Roman"/>
          <w:bCs/>
          <w:sz w:val="24"/>
          <w:szCs w:val="24"/>
          <w:lang w:val="bs-Latn-BA"/>
        </w:rPr>
        <w:t>. Svim državnim službenicima i jednom broju namještenika otvorene su funkcionalne službene mail adrese</w:t>
      </w:r>
      <w:r w:rsidR="00C51EB2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14:paraId="1F4EBD36" w14:textId="3024DC42" w:rsidR="000624FC" w:rsidRPr="00124E3F" w:rsidRDefault="00FE3029" w:rsidP="000624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- </w:t>
      </w:r>
      <w:r w:rsidRPr="00FE3029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i</w:t>
      </w:r>
      <w:r w:rsidR="00C51EB2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nterna obuka o elektronskom komuniciranju</w:t>
      </w:r>
      <w:r w:rsidR="00F94EAA" w:rsidRPr="00F94EAA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F94EAA" w:rsidRPr="00F94EAA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</w:t>
      </w:r>
      <w:r w:rsidR="00F94EAA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2.1.2.</w:t>
      </w:r>
      <w:r w:rsidR="00F94EAA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), </w:t>
      </w:r>
      <w:r w:rsidR="00F94EAA" w:rsidRPr="00F94EAA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provođena je </w:t>
      </w:r>
      <w:r w:rsidR="00255CB4">
        <w:rPr>
          <w:rFonts w:ascii="Times New Roman" w:hAnsi="Times New Roman" w:cs="Times New Roman"/>
          <w:bCs/>
          <w:sz w:val="24"/>
          <w:szCs w:val="24"/>
          <w:lang w:val="bs-Latn-BA"/>
        </w:rPr>
        <w:t>k</w:t>
      </w:r>
      <w:r w:rsidR="00F94EAA">
        <w:rPr>
          <w:rFonts w:ascii="Times New Roman" w:hAnsi="Times New Roman" w:cs="Times New Roman"/>
          <w:bCs/>
          <w:sz w:val="24"/>
          <w:szCs w:val="24"/>
          <w:lang w:val="bs-Latn-BA"/>
        </w:rPr>
        <w:t>ontinuirano, po potrebi, k</w:t>
      </w:r>
      <w:r w:rsidR="00C51EB2" w:rsidRPr="001E317D">
        <w:rPr>
          <w:rFonts w:ascii="Times New Roman" w:hAnsi="Times New Roman" w:cs="Times New Roman"/>
          <w:bCs/>
          <w:sz w:val="24"/>
          <w:szCs w:val="24"/>
          <w:lang w:val="bs-Latn-BA"/>
        </w:rPr>
        <w:t>ao preduslov za efikasnu primjenu navedenog sistema</w:t>
      </w:r>
      <w:r w:rsidR="00C51EB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</w:t>
      </w:r>
      <w:r w:rsidR="000624F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Postignuti su očekivani rezultati </w:t>
      </w:r>
      <w:r w:rsidR="000624FC" w:rsidRPr="00C51EB2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„Sistem interne komunikacije je unaprijeđen“</w:t>
      </w:r>
      <w:r w:rsidR="000624F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i</w:t>
      </w:r>
      <w:r w:rsidR="000624FC" w:rsidRPr="00C51EB2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 xml:space="preserve"> „Protok inf</w:t>
      </w:r>
      <w:r w:rsidR="000624FC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o</w:t>
      </w:r>
      <w:r w:rsidR="000624FC" w:rsidRPr="00C51EB2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rmacija je unapr</w:t>
      </w:r>
      <w:r w:rsidR="000624FC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i</w:t>
      </w:r>
      <w:r w:rsidR="000624FC" w:rsidRPr="00C51EB2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jeđen i ubrzan“</w:t>
      </w:r>
      <w:r w:rsidR="000624F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</w:t>
      </w:r>
    </w:p>
    <w:p w14:paraId="03525349" w14:textId="69216B94" w:rsidR="00F94EAA" w:rsidRDefault="00F94EAA" w:rsidP="00F94E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-</w:t>
      </w:r>
      <w:r w:rsidR="007C31F5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p</w:t>
      </w:r>
      <w:r w:rsidR="007C31F5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eriodični koordinacioni sastanci </w:t>
      </w:r>
      <w:r w:rsidR="00255CB4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za</w:t>
      </w:r>
      <w:r w:rsidR="007C31F5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poslenika Službe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(</w:t>
      </w:r>
      <w:r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2.1.3.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)</w:t>
      </w:r>
      <w:r w:rsidR="007C31F5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549606FF" w14:textId="23791951" w:rsidR="007C31F5" w:rsidRPr="00124E3F" w:rsidRDefault="00F94EAA" w:rsidP="00F94E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- r</w:t>
      </w:r>
      <w:r w:rsidR="0000188F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edovni sastanci rukovodstva Skupštine i Službe</w:t>
      </w:r>
      <w:r w:rsidR="00EF3D3F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(2.2.4)</w:t>
      </w:r>
      <w:r w:rsidR="0000188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Postoji st</w:t>
      </w:r>
      <w:r w:rsidR="0000188F">
        <w:rPr>
          <w:rFonts w:ascii="Times New Roman" w:hAnsi="Times New Roman" w:cs="Times New Roman"/>
          <w:bCs/>
          <w:sz w:val="24"/>
          <w:szCs w:val="24"/>
          <w:lang w:val="bs-Latn-BA"/>
        </w:rPr>
        <w:t>alna potreba za koordinacijom na nivou rukovodstava Skupštine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i radnih tijela Skupštine sa</w:t>
      </w:r>
      <w:r w:rsidR="0000188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rukovodstvom i </w:t>
      </w:r>
      <w:r w:rsidR="007979F4">
        <w:rPr>
          <w:rFonts w:ascii="Times New Roman" w:hAnsi="Times New Roman" w:cs="Times New Roman"/>
          <w:bCs/>
          <w:sz w:val="24"/>
          <w:szCs w:val="24"/>
          <w:lang w:val="bs-Latn-BA"/>
        </w:rPr>
        <w:t>za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poslanima u </w:t>
      </w:r>
      <w:r w:rsidR="0000188F">
        <w:rPr>
          <w:rFonts w:ascii="Times New Roman" w:hAnsi="Times New Roman" w:cs="Times New Roman"/>
          <w:bCs/>
          <w:sz w:val="24"/>
          <w:szCs w:val="24"/>
          <w:lang w:val="bs-Latn-BA"/>
        </w:rPr>
        <w:t>Služb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i</w:t>
      </w:r>
      <w:r w:rsidR="0000188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Skupštine Tuzlanskog kantona,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00188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u cilju efikasnog funkcionisanja i </w:t>
      </w:r>
      <w:r w:rsidR="000624FC">
        <w:rPr>
          <w:rFonts w:ascii="Times New Roman" w:hAnsi="Times New Roman" w:cs="Times New Roman"/>
          <w:bCs/>
          <w:sz w:val="24"/>
          <w:szCs w:val="24"/>
          <w:lang w:val="bs-Latn-BA"/>
        </w:rPr>
        <w:t>i</w:t>
      </w:r>
      <w:r w:rsidR="0000188F">
        <w:rPr>
          <w:rFonts w:ascii="Times New Roman" w:hAnsi="Times New Roman" w:cs="Times New Roman"/>
          <w:bCs/>
          <w:sz w:val="24"/>
          <w:szCs w:val="24"/>
          <w:lang w:val="bs-Latn-BA"/>
        </w:rPr>
        <w:t>zvršavanja dužnosti i poslova Skupštine Tuzlanskog kantona. Koordinacija je dobra</w:t>
      </w:r>
      <w:r w:rsidR="000624F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i</w:t>
      </w:r>
      <w:r w:rsidR="0000188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svakodnevna. </w:t>
      </w:r>
    </w:p>
    <w:p w14:paraId="1462A5D5" w14:textId="77777777" w:rsidR="00F94EAA" w:rsidRDefault="00F94EAA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- u</w:t>
      </w:r>
      <w:r w:rsidR="007C31F5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s</w:t>
      </w:r>
      <w:r w:rsidR="0068570A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p</w:t>
      </w:r>
      <w:r w:rsidR="007C31F5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o</w:t>
      </w:r>
      <w:r w:rsidR="0068570A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s</w:t>
      </w:r>
      <w:r w:rsidR="007C31F5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tavljanje zajed</w:t>
      </w:r>
      <w:r w:rsidR="0068570A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n</w:t>
      </w:r>
      <w:r w:rsidR="007C31F5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ičkog elek</w:t>
      </w:r>
      <w:r w:rsidR="0068570A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t</w:t>
      </w:r>
      <w:r w:rsidR="007C31F5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ronskog kalendara aktivn</w:t>
      </w:r>
      <w:r w:rsidR="0068570A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o</w:t>
      </w:r>
      <w:r w:rsidR="007C31F5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sti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(</w:t>
      </w:r>
      <w:r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2.2.1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.)</w:t>
      </w:r>
      <w:r w:rsidR="007C31F5" w:rsidRPr="0002229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</w:p>
    <w:p w14:paraId="4B10F691" w14:textId="77777777" w:rsidR="00001662" w:rsidRDefault="00F94EAA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- u</w:t>
      </w:r>
      <w:r w:rsidR="0068570A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sposta</w:t>
      </w:r>
      <w:r w:rsidR="005969C7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v</w:t>
      </w:r>
      <w:r w:rsidR="0068570A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ljanje </w:t>
      </w:r>
      <w:r w:rsidR="007C31F5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grupnih mail adr</w:t>
      </w:r>
      <w:r w:rsidR="0068570A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e</w:t>
      </w:r>
      <w:r w:rsidR="007C31F5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sa za radna tijela Skupštin</w:t>
      </w:r>
      <w:r w:rsidR="0068570A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e</w:t>
      </w:r>
      <w:r w:rsidR="00EF3D3F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(2.2.2.)</w:t>
      </w:r>
      <w:r w:rsidR="007C31F5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0624F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se uspješno realizuju. </w:t>
      </w:r>
    </w:p>
    <w:p w14:paraId="5360E1E3" w14:textId="47E22E24" w:rsidR="007C31F5" w:rsidRDefault="000624FC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lastRenderedPageBreak/>
        <w:t>Unaprijeđena je komunikacija između poslanika i Službe Skupštine Tuzlanskog kantona odnosno Službe i radnih tijela Skupštine. Sve informacije koj</w:t>
      </w:r>
      <w:r w:rsidR="00A7533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s</w:t>
      </w:r>
      <w:r w:rsidR="00E0157D">
        <w:rPr>
          <w:rFonts w:ascii="Times New Roman" w:hAnsi="Times New Roman" w:cs="Times New Roman"/>
          <w:bCs/>
          <w:sz w:val="24"/>
          <w:szCs w:val="24"/>
          <w:lang w:val="bs-Latn-BA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neophodne kao i obavijesti, pozivi i materijali se komuniciraju odnosno dostavljaju elektronskim putem.</w:t>
      </w:r>
    </w:p>
    <w:p w14:paraId="331AA805" w14:textId="77777777" w:rsidR="00B01A64" w:rsidRDefault="00B01A64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79C1AF0C" w14:textId="03FA444B" w:rsidR="00A43BC8" w:rsidRDefault="00EF3D3F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Realizac</w:t>
      </w:r>
      <w:r w:rsidR="00A43BC8">
        <w:rPr>
          <w:rFonts w:ascii="Times New Roman" w:hAnsi="Times New Roman" w:cs="Times New Roman"/>
          <w:bCs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ja mjere </w:t>
      </w:r>
      <w:r w:rsidR="00A43BC8" w:rsidRPr="00A43BC8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-</w:t>
      </w:r>
      <w:r w:rsidRPr="00A43BC8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Donošenj</w:t>
      </w:r>
      <w:r w:rsidR="00A43BC8" w:rsidRPr="00A43BC8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e</w:t>
      </w:r>
      <w:r w:rsidRPr="00A43BC8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pravilnika/procedure za zakazivanje press kon</w:t>
      </w:r>
      <w:r w:rsidR="00A43BC8" w:rsidRPr="00A43BC8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f</w:t>
      </w:r>
      <w:r w:rsidRPr="00A43BC8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er</w:t>
      </w:r>
      <w:r w:rsidR="00A43BC8" w:rsidRPr="00A43BC8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en</w:t>
      </w:r>
      <w:r w:rsidRPr="00A43BC8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cija</w:t>
      </w:r>
      <w:r w:rsidR="00A43BC8" w:rsidRPr="00A43BC8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(2.2.3) </w:t>
      </w:r>
      <w:r w:rsidR="00A43BC8">
        <w:rPr>
          <w:rFonts w:ascii="Times New Roman" w:hAnsi="Times New Roman" w:cs="Times New Roman"/>
          <w:bCs/>
          <w:sz w:val="24"/>
          <w:szCs w:val="24"/>
          <w:lang w:val="bs-Latn-BA"/>
        </w:rPr>
        <w:t>je u toku.</w:t>
      </w:r>
    </w:p>
    <w:p w14:paraId="3C73A342" w14:textId="5538A93F" w:rsidR="000624FC" w:rsidRPr="00124E3F" w:rsidRDefault="00EF3D3F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1B00CE16" w14:textId="4F2ADE60" w:rsidR="00FE40E8" w:rsidRPr="006215A3" w:rsidRDefault="00B912D2" w:rsidP="00621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215A3">
        <w:rPr>
          <w:rFonts w:ascii="Times New Roman" w:hAnsi="Times New Roman" w:cs="Times New Roman"/>
          <w:b/>
          <w:sz w:val="24"/>
          <w:szCs w:val="24"/>
          <w:lang w:val="bs-Latn-BA"/>
        </w:rPr>
        <w:t>3</w:t>
      </w:r>
      <w:r w:rsidR="00FB7097" w:rsidRPr="006215A3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. STRATEŠKA OBLAST </w:t>
      </w:r>
      <w:r w:rsidR="0002229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3. </w:t>
      </w:r>
      <w:r w:rsidRPr="006215A3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– </w:t>
      </w:r>
      <w:r w:rsidR="00FB7097" w:rsidRPr="006215A3">
        <w:rPr>
          <w:rFonts w:ascii="Times New Roman" w:hAnsi="Times New Roman" w:cs="Times New Roman"/>
          <w:b/>
          <w:sz w:val="24"/>
          <w:szCs w:val="24"/>
          <w:lang w:val="bs-Latn-BA"/>
        </w:rPr>
        <w:t>JAČANJE KOMUNIKACIJSKIH KAPACITETA INSTITUCIJE</w:t>
      </w:r>
    </w:p>
    <w:p w14:paraId="718A0548" w14:textId="549A51B1" w:rsidR="0068570A" w:rsidRPr="00124E3F" w:rsidRDefault="0068570A" w:rsidP="00124E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0C6CF3BC" w14:textId="77777777" w:rsidR="00B01A64" w:rsidRDefault="000624FC" w:rsidP="00B01A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U okviru r</w:t>
      </w:r>
      <w:r w:rsidR="0068570A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ealizacij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="0068570A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planiranih </w:t>
      </w:r>
      <w:r w:rsidR="005969C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aktivnosti </w:t>
      </w:r>
      <w:r w:rsidR="00022298" w:rsidRPr="00E0157D">
        <w:rPr>
          <w:rFonts w:ascii="Times New Roman" w:hAnsi="Times New Roman" w:cs="Times New Roman"/>
          <w:bCs/>
          <w:sz w:val="24"/>
          <w:szCs w:val="24"/>
          <w:lang w:val="bs-Latn-BA"/>
        </w:rPr>
        <w:t>s</w:t>
      </w:r>
      <w:r w:rsidR="0068570A" w:rsidRPr="00E0157D">
        <w:rPr>
          <w:rFonts w:ascii="Times New Roman" w:hAnsi="Times New Roman" w:cs="Times New Roman"/>
          <w:bCs/>
          <w:sz w:val="24"/>
          <w:szCs w:val="24"/>
          <w:lang w:val="bs-Latn-BA"/>
        </w:rPr>
        <w:t>trateške oblasti</w:t>
      </w:r>
      <w:r w:rsidR="0068570A" w:rsidRPr="0002229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022298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3. -</w:t>
      </w:r>
      <w:r w:rsidR="0068570A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Jačanje komunikacijskih kapaciteta institucije</w:t>
      </w:r>
      <w:r w:rsidR="00903004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</w:t>
      </w:r>
      <w:r w:rsidR="00903004">
        <w:rPr>
          <w:rFonts w:ascii="Times New Roman" w:hAnsi="Times New Roman" w:cs="Times New Roman"/>
          <w:bCs/>
          <w:sz w:val="24"/>
          <w:szCs w:val="24"/>
          <w:lang w:val="bs-Latn-BA"/>
        </w:rPr>
        <w:t>tokom 202</w:t>
      </w:r>
      <w:r w:rsidR="00F94EAA">
        <w:rPr>
          <w:rFonts w:ascii="Times New Roman" w:hAnsi="Times New Roman" w:cs="Times New Roman"/>
          <w:bCs/>
          <w:sz w:val="24"/>
          <w:szCs w:val="24"/>
          <w:lang w:val="bs-Latn-BA"/>
        </w:rPr>
        <w:t>5</w:t>
      </w:r>
      <w:r w:rsidR="0090300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godine </w:t>
      </w:r>
      <w:r w:rsidR="00CF08F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je realizovano više mjera. </w:t>
      </w:r>
    </w:p>
    <w:p w14:paraId="150E82B7" w14:textId="77777777" w:rsidR="00745A26" w:rsidRDefault="00745A26" w:rsidP="00B01A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050E05E3" w14:textId="454D868B" w:rsidR="00001662" w:rsidRDefault="00CF08F0" w:rsidP="00B01A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D6E70">
        <w:rPr>
          <w:rFonts w:ascii="Times New Roman" w:hAnsi="Times New Roman" w:cs="Times New Roman"/>
          <w:bCs/>
          <w:sz w:val="24"/>
          <w:szCs w:val="24"/>
          <w:lang w:val="bs-Latn-BA"/>
        </w:rPr>
        <w:t>D</w:t>
      </w:r>
      <w:r w:rsidR="00903004" w:rsidRPr="001D6E70">
        <w:rPr>
          <w:rFonts w:ascii="Times New Roman" w:hAnsi="Times New Roman" w:cs="Times New Roman"/>
          <w:bCs/>
          <w:sz w:val="24"/>
          <w:szCs w:val="24"/>
          <w:lang w:val="bs-Latn-BA"/>
        </w:rPr>
        <w:t>vije državne službenice koje, između ostalog, rade i na poslovima informisanja učestvovale su na edukacijama koje je organizovala Agencija za državnu službu Federacije BiH</w:t>
      </w:r>
      <w:r w:rsidR="0000166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001662" w:rsidRPr="00001662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001662" w:rsidRPr="000016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s-Latn-BA"/>
        </w:rPr>
        <w:t>(mjera 3.1.)</w:t>
      </w:r>
      <w:r w:rsidR="00001662">
        <w:rPr>
          <w:rFonts w:ascii="Times New Roman" w:hAnsi="Times New Roman" w:cs="Times New Roman"/>
          <w:bCs/>
          <w:sz w:val="24"/>
          <w:szCs w:val="24"/>
          <w:lang w:val="bs-Latn-BA"/>
        </w:rPr>
        <w:t>, i to:</w:t>
      </w:r>
    </w:p>
    <w:p w14:paraId="699EA2CB" w14:textId="23D9EC85" w:rsidR="00001662" w:rsidRPr="00001662" w:rsidRDefault="00903004" w:rsidP="00B01A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- </w:t>
      </w:r>
      <w:r w:rsidR="00F94EAA" w:rsidRPr="00001662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Pravne implikacije korištenja alata umjetne inteligencije</w:t>
      </w:r>
    </w:p>
    <w:p w14:paraId="517F754C" w14:textId="5ED38556" w:rsidR="00001662" w:rsidRPr="00001662" w:rsidRDefault="00001662" w:rsidP="00B01A6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  <w:r w:rsidRPr="00001662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1D6E70" w:rsidRPr="00001662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Engleski jezik</w:t>
      </w:r>
      <w:r w:rsidR="00255CB4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 w:rsidR="001D6E70" w:rsidRPr="00001662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-</w:t>
      </w:r>
      <w:r w:rsidR="00255CB4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 w:rsidR="001D6E70" w:rsidRPr="00001662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osnovni nivo </w:t>
      </w:r>
    </w:p>
    <w:p w14:paraId="2AC05EE0" w14:textId="77777777" w:rsidR="00001662" w:rsidRPr="00001662" w:rsidRDefault="00001662" w:rsidP="00001662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  <w:r w:rsidRPr="00001662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- </w:t>
      </w:r>
      <w:r w:rsidR="001D6E70" w:rsidRPr="00001662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Specijalistička obuka iz engleskog jezika A2/B1 - Business grammar and usage</w:t>
      </w:r>
      <w:r w:rsidR="00903004" w:rsidRPr="00001662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.</w:t>
      </w:r>
      <w:r w:rsidR="00B01A64" w:rsidRPr="00001662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</w:p>
    <w:p w14:paraId="422DEA9E" w14:textId="73AF1D97" w:rsidR="00745A26" w:rsidRPr="00001662" w:rsidRDefault="00CF08F0" w:rsidP="00001662">
      <w:pPr>
        <w:ind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</w:pPr>
      <w:r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>Tokom 202</w:t>
      </w:r>
      <w:r w:rsidR="001D6E70"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>5</w:t>
      </w:r>
      <w:r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godine nabavljeni su laptopi </w:t>
      </w:r>
      <w:r w:rsidR="001D6E70"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i računari </w:t>
      </w:r>
      <w:r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za </w:t>
      </w:r>
      <w:r w:rsidR="001D6E70"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>za</w:t>
      </w:r>
      <w:r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>posl</w:t>
      </w:r>
      <w:r w:rsidR="001D6E70"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>ne</w:t>
      </w:r>
      <w:r w:rsidR="001D6E70"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u Službi</w:t>
      </w:r>
      <w:r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Skupštine Tuzlanskog kantona, </w:t>
      </w:r>
      <w:r w:rsidR="001D6E70"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čime je u potpunosti realizovana mjera </w:t>
      </w:r>
      <w:r w:rsidR="001D6E70" w:rsidRPr="00001662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- nabavka odgovarajuće tehničke opreme i komunikacijskih alata (mjera 3.2)</w:t>
      </w:r>
      <w:r w:rsidR="00255CB4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,</w:t>
      </w:r>
      <w:r w:rsidR="001D6E70" w:rsidRPr="00001662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</w:t>
      </w:r>
      <w:r w:rsidR="001D6E70"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>te postignut cilj</w:t>
      </w:r>
      <w:r w:rsidR="001D6E70" w:rsidRPr="00001662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</w:t>
      </w:r>
      <w:r w:rsidRPr="00001662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- </w:t>
      </w:r>
      <w:r w:rsidRPr="00001662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„</w:t>
      </w:r>
      <w:r w:rsidR="00E0157D" w:rsidRPr="00001662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t</w:t>
      </w:r>
      <w:r w:rsidRPr="00001662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 xml:space="preserve">ehnička opremljenost Službe Skupštine unaprijeđena“. </w:t>
      </w:r>
    </w:p>
    <w:p w14:paraId="25A45516" w14:textId="768E9573" w:rsidR="001D6E70" w:rsidRPr="00EB3C9D" w:rsidRDefault="001D6E70" w:rsidP="00745A2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>Mjere:</w:t>
      </w:r>
    </w:p>
    <w:p w14:paraId="59A9977E" w14:textId="701D4255" w:rsidR="001D6E70" w:rsidRDefault="001D6E70" w:rsidP="00255CB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>- anketa među posla</w:t>
      </w:r>
      <w:r w:rsidR="00EB3C9D">
        <w:rPr>
          <w:rFonts w:ascii="Times New Roman" w:hAnsi="Times New Roman" w:cs="Times New Roman"/>
          <w:bCs/>
          <w:sz w:val="24"/>
          <w:szCs w:val="24"/>
          <w:lang w:val="bs-Latn-BA"/>
        </w:rPr>
        <w:t>n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>icima</w:t>
      </w:r>
      <w:r w:rsidR="00EB3C9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 w:rsidR="00EB3C9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>potre</w:t>
      </w:r>
      <w:r w:rsidR="00EB3C9D">
        <w:rPr>
          <w:rFonts w:ascii="Times New Roman" w:hAnsi="Times New Roman" w:cs="Times New Roman"/>
          <w:bCs/>
          <w:sz w:val="24"/>
          <w:szCs w:val="24"/>
          <w:lang w:val="bs-Latn-BA"/>
        </w:rPr>
        <w:t>b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>i/preferiranoj vrsti edukacij</w:t>
      </w:r>
      <w:r w:rsidR="00EB3C9D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iz obl</w:t>
      </w:r>
      <w:r w:rsidR="00EB3C9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>st</w:t>
      </w:r>
      <w:r w:rsidR="00EB3C9D">
        <w:rPr>
          <w:rFonts w:ascii="Times New Roman" w:hAnsi="Times New Roman" w:cs="Times New Roman"/>
          <w:bCs/>
          <w:sz w:val="24"/>
          <w:szCs w:val="24"/>
          <w:lang w:val="bs-Latn-BA"/>
        </w:rPr>
        <w:t>i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komunik</w:t>
      </w:r>
      <w:r w:rsidR="00EB3C9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cija s javnošću </w:t>
      </w:r>
      <w:r w:rsidRPr="00EB3C9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(3.3</w:t>
      </w:r>
      <w:r w:rsidR="00EB3C9D" w:rsidRPr="00EB3C9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.</w:t>
      </w:r>
      <w:r w:rsidRPr="00EB3C9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)</w:t>
      </w:r>
      <w:r w:rsidR="00255CB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EB3C9D">
        <w:rPr>
          <w:rFonts w:ascii="Times New Roman" w:hAnsi="Times New Roman" w:cs="Times New Roman"/>
          <w:bCs/>
          <w:sz w:val="24"/>
          <w:szCs w:val="24"/>
          <w:lang w:val="bs-Latn-BA"/>
        </w:rPr>
        <w:t>i</w:t>
      </w:r>
    </w:p>
    <w:p w14:paraId="47C3353B" w14:textId="77777777" w:rsidR="00255CB4" w:rsidRDefault="00EB3C9D" w:rsidP="00EB3C9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- angažman pripravnika novinara/komunikologa za prezentaciju rada Skupštine na društvenim mrežama </w:t>
      </w:r>
      <w:r w:rsidRPr="00EB3C9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(3.5.)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nisu realizovane.</w:t>
      </w:r>
      <w:r w:rsidR="00255CB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79FFF75F" w14:textId="77777777" w:rsidR="00255CB4" w:rsidRDefault="00255CB4" w:rsidP="00EB3C9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Mjera:</w:t>
      </w:r>
    </w:p>
    <w:p w14:paraId="58407AD3" w14:textId="14DF7A46" w:rsidR="00EB3C9D" w:rsidRPr="00255CB4" w:rsidRDefault="00255CB4" w:rsidP="00EB3C9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- e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>dukac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i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>ja poslanika iz oblasti odnosa s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>javnošću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>i odnosa s med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i</w:t>
      </w:r>
      <w:r w:rsidRPr="00EB3C9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jima </w:t>
      </w:r>
      <w:r w:rsidRPr="00EB3C9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(3.4.)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 </w:t>
      </w:r>
      <w:r w:rsidRPr="00255CB4">
        <w:rPr>
          <w:rFonts w:ascii="Times New Roman" w:hAnsi="Times New Roman" w:cs="Times New Roman"/>
          <w:bCs/>
          <w:sz w:val="24"/>
          <w:szCs w:val="24"/>
          <w:lang w:val="bs-Latn-BA"/>
        </w:rPr>
        <w:t>realizova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n</w:t>
      </w:r>
      <w:r w:rsidRPr="00255CB4">
        <w:rPr>
          <w:rFonts w:ascii="Times New Roman" w:hAnsi="Times New Roman" w:cs="Times New Roman"/>
          <w:bCs/>
          <w:sz w:val="24"/>
          <w:szCs w:val="24"/>
          <w:lang w:val="bs-Latn-BA"/>
        </w:rPr>
        <w:t>a je po potrebi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  <w:r w:rsidRPr="00255CB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4159DDC7" w14:textId="2F9DE0AE" w:rsidR="00FE0F5B" w:rsidRDefault="00FE0F5B" w:rsidP="00CF08F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</w:pPr>
    </w:p>
    <w:p w14:paraId="22914F27" w14:textId="78176902" w:rsidR="007F30CB" w:rsidRPr="006215A3" w:rsidRDefault="007F30CB" w:rsidP="00621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Hlk156897204"/>
      <w:r w:rsidRPr="006215A3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4. </w:t>
      </w:r>
      <w:r w:rsidR="001F2D41">
        <w:rPr>
          <w:rFonts w:ascii="Times New Roman" w:hAnsi="Times New Roman" w:cs="Times New Roman"/>
          <w:b/>
          <w:sz w:val="24"/>
          <w:szCs w:val="24"/>
          <w:lang w:val="bs-Latn-BA"/>
        </w:rPr>
        <w:t>S</w:t>
      </w:r>
      <w:r w:rsidRPr="006215A3">
        <w:rPr>
          <w:rFonts w:ascii="Times New Roman" w:hAnsi="Times New Roman" w:cs="Times New Roman"/>
          <w:b/>
          <w:sz w:val="24"/>
          <w:szCs w:val="24"/>
          <w:lang w:val="bs-Latn-BA"/>
        </w:rPr>
        <w:t>T</w:t>
      </w:r>
      <w:r w:rsidR="001F2D41">
        <w:rPr>
          <w:rFonts w:ascii="Times New Roman" w:hAnsi="Times New Roman" w:cs="Times New Roman"/>
          <w:b/>
          <w:sz w:val="24"/>
          <w:szCs w:val="24"/>
          <w:lang w:val="bs-Latn-BA"/>
        </w:rPr>
        <w:t>RAT</w:t>
      </w:r>
      <w:r w:rsidRPr="006215A3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EŠKA OBLAST </w:t>
      </w:r>
      <w:r w:rsidR="001F2D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4. </w:t>
      </w:r>
      <w:r w:rsidRPr="006215A3">
        <w:rPr>
          <w:rFonts w:ascii="Times New Roman" w:hAnsi="Times New Roman" w:cs="Times New Roman"/>
          <w:b/>
          <w:sz w:val="24"/>
          <w:szCs w:val="24"/>
          <w:lang w:val="bs-Latn-BA"/>
        </w:rPr>
        <w:t>– USPOSTAVLJANJE I REDOVNO ODRŽAVANJE KANALA DIGITALNIH MEDIJA</w:t>
      </w:r>
    </w:p>
    <w:p w14:paraId="142F90E8" w14:textId="77777777" w:rsidR="007F30CB" w:rsidRPr="00124E3F" w:rsidRDefault="007F30CB" w:rsidP="00124E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bookmarkEnd w:id="0"/>
    <w:p w14:paraId="4AA5D980" w14:textId="77777777" w:rsidR="00E0157D" w:rsidRDefault="00977585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Činjenica da Služba Skupštine Tuzlanskog kantona</w:t>
      </w:r>
      <w:r w:rsidR="005969C7">
        <w:rPr>
          <w:rFonts w:ascii="Times New Roman" w:hAnsi="Times New Roman" w:cs="Times New Roman"/>
          <w:bCs/>
          <w:sz w:val="24"/>
          <w:szCs w:val="24"/>
          <w:lang w:val="bs-Latn-BA"/>
        </w:rPr>
        <w:t>, u dijelu koji se odnosi na odnose s javnošću u najširem smislu riječi,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još uvijek </w:t>
      </w:r>
      <w:r w:rsidR="00E0157D">
        <w:rPr>
          <w:rFonts w:ascii="Times New Roman" w:hAnsi="Times New Roman" w:cs="Times New Roman"/>
          <w:bCs/>
          <w:sz w:val="24"/>
          <w:szCs w:val="24"/>
          <w:lang w:val="bs-Latn-BA"/>
        </w:rPr>
        <w:t>ima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ograničene kapacitete</w:t>
      </w:r>
      <w:r w:rsidR="00E0157D">
        <w:rPr>
          <w:rFonts w:ascii="Times New Roman" w:hAnsi="Times New Roman" w:cs="Times New Roman"/>
          <w:bCs/>
          <w:sz w:val="24"/>
          <w:szCs w:val="24"/>
          <w:lang w:val="bs-Latn-BA"/>
        </w:rPr>
        <w:t>,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kad</w:t>
      </w:r>
      <w:r w:rsidR="001600EA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su u pitanju ljudski resursi</w:t>
      </w:r>
      <w:r w:rsidR="00E0157D">
        <w:rPr>
          <w:rFonts w:ascii="Times New Roman" w:hAnsi="Times New Roman" w:cs="Times New Roman"/>
          <w:bCs/>
          <w:sz w:val="24"/>
          <w:szCs w:val="24"/>
          <w:lang w:val="bs-Latn-BA"/>
        </w:rPr>
        <w:t>,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otežava </w:t>
      </w:r>
      <w:r w:rsidR="007F30CB"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i 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realizaciju planiranih </w:t>
      </w:r>
      <w:r w:rsidR="005969C7">
        <w:rPr>
          <w:rFonts w:ascii="Times New Roman" w:hAnsi="Times New Roman" w:cs="Times New Roman"/>
          <w:bCs/>
          <w:sz w:val="24"/>
          <w:szCs w:val="24"/>
          <w:lang w:val="bs-Latn-BA"/>
        </w:rPr>
        <w:t>aktivnosti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u okviru </w:t>
      </w:r>
      <w:r w:rsidRPr="00E0157D">
        <w:rPr>
          <w:rFonts w:ascii="Times New Roman" w:hAnsi="Times New Roman" w:cs="Times New Roman"/>
          <w:bCs/>
          <w:sz w:val="24"/>
          <w:szCs w:val="24"/>
          <w:lang w:val="bs-Latn-BA"/>
        </w:rPr>
        <w:t>strateške oblasti</w:t>
      </w:r>
      <w:r w:rsidRPr="00EA299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 xml:space="preserve">4 – Uspostavljanje i redovno </w:t>
      </w:r>
      <w:r w:rsidR="007F30CB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od</w:t>
      </w:r>
      <w:r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r</w:t>
      </w:r>
      <w:r w:rsidR="007F30CB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ž</w:t>
      </w:r>
      <w:r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avanje kanala digitalnih medija</w:t>
      </w:r>
      <w:r w:rsidR="00CF348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. </w:t>
      </w:r>
      <w:r w:rsidR="00CF3486" w:rsidRPr="00CF3486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>ni se tiču otvaranja profila Skupštine na društvenim mrežama</w:t>
      </w:r>
      <w:r w:rsidR="001F2D41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1F2D41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(mjera 4.1.)</w:t>
      </w:r>
      <w:r w:rsidR="00EA2994">
        <w:rPr>
          <w:rFonts w:ascii="Times New Roman" w:hAnsi="Times New Roman" w:cs="Times New Roman"/>
          <w:b/>
          <w:sz w:val="24"/>
          <w:szCs w:val="24"/>
          <w:lang w:val="bs-Latn-BA"/>
        </w:rPr>
        <w:t>,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redovnog postavljanja sadržaja na tim profilima</w:t>
      </w:r>
      <w:r w:rsidR="001F2D41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1F2D41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(mjera 4.2.)</w:t>
      </w:r>
      <w:r w:rsidR="00EA299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EA2994" w:rsidRPr="00EA2994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i praćenja pregleda na profilima Skupštine </w:t>
      </w:r>
      <w:r w:rsidR="00EA2994" w:rsidRPr="00E0157D">
        <w:rPr>
          <w:rFonts w:ascii="Times New Roman" w:hAnsi="Times New Roman" w:cs="Times New Roman"/>
          <w:b/>
          <w:i/>
          <w:iCs/>
          <w:sz w:val="24"/>
          <w:szCs w:val="24"/>
          <w:lang w:val="bs-Latn-BA"/>
        </w:rPr>
        <w:t>(mjera 4.3.)</w:t>
      </w:r>
      <w:r w:rsidRPr="00E0157D">
        <w:rPr>
          <w:rFonts w:ascii="Times New Roman" w:hAnsi="Times New Roman" w:cs="Times New Roman"/>
          <w:bCs/>
          <w:i/>
          <w:iCs/>
          <w:sz w:val="24"/>
          <w:szCs w:val="24"/>
          <w:lang w:val="bs-Latn-BA"/>
        </w:rPr>
        <w:t>.</w:t>
      </w:r>
      <w:r w:rsidRPr="00124E3F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13EB2332" w14:textId="77777777" w:rsidR="00001662" w:rsidRDefault="00001662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6435D765" w14:textId="31047AE3" w:rsidR="00977585" w:rsidRPr="0063756C" w:rsidRDefault="00CF3486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S obzirom na značaj profesionalnog, kvalitetnog i ažurnog održavanja profila na društvenim mrežama, kao što su facebook ili instagram, posebno kada su u pitanju institucije kakva je Skupština Tuzlanskog </w:t>
      </w:r>
      <w:r w:rsidRPr="0063756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kantona, realizacija ovih mjera </w:t>
      </w:r>
      <w:r w:rsidR="00DD3911" w:rsidRPr="0063756C">
        <w:rPr>
          <w:rFonts w:ascii="Times New Roman" w:hAnsi="Times New Roman" w:cs="Times New Roman"/>
          <w:bCs/>
          <w:sz w:val="24"/>
          <w:szCs w:val="24"/>
          <w:lang w:val="bs-Latn-BA"/>
        </w:rPr>
        <w:t>provodit će se u skladu s potrebama i realnim mogućnostima.</w:t>
      </w:r>
    </w:p>
    <w:p w14:paraId="08B8B4C0" w14:textId="24FFB4FC" w:rsidR="00903004" w:rsidRPr="0063756C" w:rsidRDefault="00903004" w:rsidP="00124E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4A36AD40" w14:textId="77777777" w:rsidR="00001662" w:rsidRDefault="00001662" w:rsidP="006215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C92E6CD" w14:textId="77777777" w:rsidR="00001662" w:rsidRDefault="00001662" w:rsidP="006215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260C4E8" w14:textId="77777777" w:rsidR="00001662" w:rsidRDefault="00001662" w:rsidP="006215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99948BF" w14:textId="77777777" w:rsidR="00001662" w:rsidRDefault="00001662" w:rsidP="006215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C2569B0" w14:textId="656EE021" w:rsidR="0032436B" w:rsidRPr="006215A3" w:rsidRDefault="006215A3" w:rsidP="006215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5. </w:t>
      </w:r>
      <w:r w:rsidR="007F30CB" w:rsidRPr="006215A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ZAKLJUČAK</w:t>
      </w:r>
    </w:p>
    <w:p w14:paraId="54617A7C" w14:textId="77777777" w:rsidR="006215A3" w:rsidRDefault="006215A3" w:rsidP="00553E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2DF84B1" w14:textId="2BA5F7BF" w:rsidR="00D904DA" w:rsidRPr="008C7383" w:rsidRDefault="00903004" w:rsidP="00553E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 xml:space="preserve">nteres Skupštine Tuzlanskog kantona je pravovremeno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i objektivno 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 xml:space="preserve">informisanje javnosti o </w:t>
      </w:r>
      <w:r w:rsidR="00022298">
        <w:rPr>
          <w:rFonts w:ascii="Times New Roman" w:hAnsi="Times New Roman" w:cs="Times New Roman"/>
          <w:sz w:val="24"/>
          <w:szCs w:val="24"/>
          <w:lang w:val="bs-Latn-BA"/>
        </w:rPr>
        <w:t xml:space="preserve">svim 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>aktivnostima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Skupštine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>, te refleksijama tih aktivnosti na pojedine ciljne grupe ali i širu zajednicu. Vođeni tim ciljem</w:t>
      </w:r>
      <w:r w:rsidR="00255CB4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 xml:space="preserve"> tokom 202</w:t>
      </w:r>
      <w:r w:rsidR="00EB3C9D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>. godine realizova</w:t>
      </w:r>
      <w:r w:rsidR="00022298">
        <w:rPr>
          <w:rFonts w:ascii="Times New Roman" w:hAnsi="Times New Roman" w:cs="Times New Roman"/>
          <w:sz w:val="24"/>
          <w:szCs w:val="24"/>
          <w:lang w:val="bs-Latn-BA"/>
        </w:rPr>
        <w:t>n je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 xml:space="preserve"> značajan dio</w:t>
      </w:r>
      <w:r w:rsidR="00506BA9">
        <w:rPr>
          <w:rFonts w:ascii="Times New Roman" w:hAnsi="Times New Roman" w:cs="Times New Roman"/>
          <w:sz w:val="24"/>
          <w:szCs w:val="24"/>
          <w:lang w:val="bs-Latn-BA"/>
        </w:rPr>
        <w:t xml:space="preserve"> aktivnosti predviđenih 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>Strategij</w:t>
      </w:r>
      <w:r w:rsidR="00506BA9">
        <w:rPr>
          <w:rFonts w:ascii="Times New Roman" w:hAnsi="Times New Roman" w:cs="Times New Roman"/>
          <w:sz w:val="24"/>
          <w:szCs w:val="24"/>
          <w:lang w:val="bs-Latn-BA"/>
        </w:rPr>
        <w:t>om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 xml:space="preserve"> komuniciranj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 xml:space="preserve"> Skupš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>t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>in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 xml:space="preserve"> Tuzlan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>sko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>g k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>an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>tona 2022-202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>7.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 xml:space="preserve"> god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 xml:space="preserve">, a prvenstveno u 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>stratešk</w:t>
      </w:r>
      <w:r>
        <w:rPr>
          <w:rFonts w:ascii="Times New Roman" w:hAnsi="Times New Roman" w:cs="Times New Roman"/>
          <w:sz w:val="24"/>
          <w:szCs w:val="24"/>
          <w:lang w:val="bs-Latn-BA"/>
        </w:rPr>
        <w:t>im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 xml:space="preserve"> oblasti</w:t>
      </w:r>
      <w:r>
        <w:rPr>
          <w:rFonts w:ascii="Times New Roman" w:hAnsi="Times New Roman" w:cs="Times New Roman"/>
          <w:sz w:val="24"/>
          <w:szCs w:val="24"/>
          <w:lang w:val="bs-Latn-BA"/>
        </w:rPr>
        <w:t>ma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>koj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 xml:space="preserve"> se odn</w:t>
      </w:r>
      <w:r w:rsidR="00D904DA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>s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553E39">
        <w:rPr>
          <w:rFonts w:ascii="Times New Roman" w:hAnsi="Times New Roman" w:cs="Times New Roman"/>
          <w:sz w:val="24"/>
          <w:szCs w:val="24"/>
          <w:lang w:val="bs-Latn-BA"/>
        </w:rPr>
        <w:t xml:space="preserve"> na </w:t>
      </w:r>
      <w:r w:rsidR="00553E39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povećano razumijevanje javnosti o radu 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="00553E39" w:rsidRPr="008C7383">
        <w:rPr>
          <w:rFonts w:ascii="Times New Roman" w:hAnsi="Times New Roman" w:cs="Times New Roman"/>
          <w:sz w:val="24"/>
          <w:szCs w:val="24"/>
          <w:lang w:val="bs-Latn-BA"/>
        </w:rPr>
        <w:t>kupštine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553E39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uz jačanje transparentnosti i eksterne komunikacije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0157D" w:rsidRPr="008C7383">
        <w:rPr>
          <w:rFonts w:ascii="Times New Roman" w:hAnsi="Times New Roman" w:cs="Times New Roman"/>
          <w:sz w:val="24"/>
          <w:szCs w:val="24"/>
          <w:lang w:val="bs-Latn-BA"/>
        </w:rPr>
        <w:t>te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jačanje interne komunikacije</w:t>
      </w:r>
      <w:r w:rsidR="00553E39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14:paraId="0BE187D6" w14:textId="77777777" w:rsidR="00D904DA" w:rsidRPr="008C7383" w:rsidRDefault="00D904DA" w:rsidP="00D904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4A3C8AD" w14:textId="1C636895" w:rsidR="00553E39" w:rsidRPr="008C7383" w:rsidRDefault="00553E39" w:rsidP="00D904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4C4947" w:rsidRPr="008C7383">
        <w:rPr>
          <w:rFonts w:ascii="Times New Roman" w:hAnsi="Times New Roman" w:cs="Times New Roman"/>
          <w:sz w:val="24"/>
          <w:szCs w:val="24"/>
          <w:lang w:val="bs-Latn-BA"/>
        </w:rPr>
        <w:t>narednom periodu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će</w:t>
      </w:r>
      <w:r w:rsidR="0082659A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se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nastaviti 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raditi 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na unapređenju </w:t>
      </w:r>
      <w:r w:rsidR="00903004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već uspostavljenog 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in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t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ernog si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tema komuniciranja, prošir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vanju kan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la komunikacij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i načina plasir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nja in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fo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rmacija prema javnosti</w:t>
      </w:r>
      <w:r w:rsidR="00903004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i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03004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kontinuranoj 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edukaciji zaposlenika Službe Skupštine Tuzlanskog kantona </w:t>
      </w:r>
      <w:r w:rsidR="00506BA9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i 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poslanika Skupštine u oblastima digitalnih komunikacija i odnosa s javnošću.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Posebn</w:t>
      </w:r>
      <w:r w:rsidR="0082659A" w:rsidRPr="008C738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pažnj</w:t>
      </w:r>
      <w:r w:rsidR="0082659A" w:rsidRPr="008C738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će</w:t>
      </w:r>
      <w:r w:rsidR="0082659A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0157D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biti 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usmj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r</w:t>
      </w:r>
      <w:r w:rsidR="00E0157D" w:rsidRPr="008C7383">
        <w:rPr>
          <w:rFonts w:ascii="Times New Roman" w:hAnsi="Times New Roman" w:cs="Times New Roman"/>
          <w:sz w:val="24"/>
          <w:szCs w:val="24"/>
          <w:lang w:val="bs-Latn-BA"/>
        </w:rPr>
        <w:t>ena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na stvaranje p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r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edu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l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va za osiguranje kvanti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t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ativnih povratnih i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formacija i evaluaciju uče</w:t>
      </w:r>
      <w:r w:rsidR="00D904DA" w:rsidRPr="008C7383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nika o efikasnosti poruka i informacija koje </w:t>
      </w:r>
      <w:r w:rsidR="001600EA"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se 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>plasira</w:t>
      </w:r>
      <w:r w:rsidR="001600EA" w:rsidRPr="008C7383">
        <w:rPr>
          <w:rFonts w:ascii="Times New Roman" w:hAnsi="Times New Roman" w:cs="Times New Roman"/>
          <w:sz w:val="24"/>
          <w:szCs w:val="24"/>
          <w:lang w:val="bs-Latn-BA"/>
        </w:rPr>
        <w:t>ju</w:t>
      </w:r>
      <w:r w:rsidRPr="008C7383">
        <w:rPr>
          <w:rFonts w:ascii="Times New Roman" w:hAnsi="Times New Roman" w:cs="Times New Roman"/>
          <w:sz w:val="24"/>
          <w:szCs w:val="24"/>
          <w:lang w:val="bs-Latn-BA"/>
        </w:rPr>
        <w:t xml:space="preserve"> javnosti.</w:t>
      </w:r>
    </w:p>
    <w:p w14:paraId="4BEBCC40" w14:textId="77777777" w:rsidR="00B01A64" w:rsidRPr="00B41A2D" w:rsidRDefault="00B01A64" w:rsidP="00B01A64">
      <w:pPr>
        <w:pStyle w:val="NoSpacing"/>
        <w:spacing w:line="276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41A2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</w:t>
      </w:r>
    </w:p>
    <w:p w14:paraId="71CB241F" w14:textId="77777777" w:rsidR="00001662" w:rsidRDefault="00B01A64" w:rsidP="00B01A64">
      <w:pPr>
        <w:pStyle w:val="NoSpacing"/>
        <w:spacing w:line="276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41A2D">
        <w:rPr>
          <w:rFonts w:ascii="Times New Roman" w:hAnsi="Times New Roman" w:cs="Times New Roman"/>
          <w:sz w:val="24"/>
          <w:szCs w:val="24"/>
          <w:lang w:val="bs-Latn-BA"/>
        </w:rPr>
        <w:t xml:space="preserve">            </w:t>
      </w:r>
    </w:p>
    <w:p w14:paraId="3B3CB2E9" w14:textId="39CFB435" w:rsidR="00FF23A5" w:rsidRPr="003F6972" w:rsidRDefault="00B01A64" w:rsidP="00B01A64">
      <w:pPr>
        <w:pStyle w:val="NoSpacing"/>
        <w:spacing w:line="276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41A2D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="00255CB4">
        <w:rPr>
          <w:rFonts w:ascii="Times New Roman" w:hAnsi="Times New Roman" w:cs="Times New Roman"/>
          <w:sz w:val="24"/>
          <w:szCs w:val="24"/>
          <w:lang w:val="bs-Latn-BA"/>
        </w:rPr>
        <w:t xml:space="preserve">            </w:t>
      </w:r>
      <w:r w:rsidRPr="00B41A2D"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 w:rsidR="00625E77" w:rsidRPr="003F6972">
        <w:rPr>
          <w:rFonts w:ascii="Times New Roman" w:hAnsi="Times New Roman" w:cs="Times New Roman"/>
          <w:sz w:val="24"/>
          <w:szCs w:val="24"/>
          <w:lang w:val="bs-Latn-BA"/>
        </w:rPr>
        <w:t>Kolegij Skupštine Tuzlanskog kanton</w:t>
      </w:r>
      <w:r w:rsidRPr="003F6972">
        <w:rPr>
          <w:rFonts w:ascii="Times New Roman" w:hAnsi="Times New Roman" w:cs="Times New Roman"/>
          <w:sz w:val="24"/>
          <w:szCs w:val="24"/>
          <w:lang w:val="bs-Latn-BA"/>
        </w:rPr>
        <w:t>a</w:t>
      </w:r>
    </w:p>
    <w:p w14:paraId="22605A2B" w14:textId="73F5296A" w:rsidR="003F6972" w:rsidRPr="003F6972" w:rsidRDefault="003F6972" w:rsidP="00B01A64">
      <w:pPr>
        <w:pStyle w:val="NoSpacing"/>
        <w:spacing w:line="276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F6972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Tuzla, 19.1.2026. godine</w:t>
      </w:r>
    </w:p>
    <w:sectPr w:rsidR="003F6972" w:rsidRPr="003F6972" w:rsidSect="005B233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783D" w14:textId="77777777" w:rsidR="00133012" w:rsidRDefault="00133012" w:rsidP="0024149D">
      <w:pPr>
        <w:spacing w:after="0" w:line="240" w:lineRule="auto"/>
      </w:pPr>
      <w:r>
        <w:separator/>
      </w:r>
    </w:p>
  </w:endnote>
  <w:endnote w:type="continuationSeparator" w:id="0">
    <w:p w14:paraId="5FA22A5E" w14:textId="77777777" w:rsidR="00133012" w:rsidRDefault="00133012" w:rsidP="0024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091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67A21C" w14:textId="7F4849B9" w:rsidR="00024E04" w:rsidRDefault="00024E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8CD177" w14:textId="77777777" w:rsidR="00F345E7" w:rsidRDefault="00F34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1440" w14:textId="77777777" w:rsidR="00133012" w:rsidRDefault="00133012" w:rsidP="0024149D">
      <w:pPr>
        <w:spacing w:after="0" w:line="240" w:lineRule="auto"/>
      </w:pPr>
      <w:r>
        <w:separator/>
      </w:r>
    </w:p>
  </w:footnote>
  <w:footnote w:type="continuationSeparator" w:id="0">
    <w:p w14:paraId="215E497C" w14:textId="77777777" w:rsidR="00133012" w:rsidRDefault="00133012" w:rsidP="00241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7FE6E3"/>
    <w:multiLevelType w:val="singleLevel"/>
    <w:tmpl w:val="B47FE6E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150124"/>
    <w:multiLevelType w:val="hybridMultilevel"/>
    <w:tmpl w:val="5832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7485"/>
    <w:multiLevelType w:val="hybridMultilevel"/>
    <w:tmpl w:val="C2D01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2A9C"/>
    <w:multiLevelType w:val="hybridMultilevel"/>
    <w:tmpl w:val="AA18DFC4"/>
    <w:lvl w:ilvl="0" w:tplc="249A75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F94"/>
    <w:multiLevelType w:val="hybridMultilevel"/>
    <w:tmpl w:val="EDA0BB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DB204D"/>
    <w:multiLevelType w:val="hybridMultilevel"/>
    <w:tmpl w:val="8D34A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367CD"/>
    <w:multiLevelType w:val="hybridMultilevel"/>
    <w:tmpl w:val="08FAC09A"/>
    <w:lvl w:ilvl="0" w:tplc="BC0E0618">
      <w:start w:val="1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850A0F"/>
    <w:multiLevelType w:val="hybridMultilevel"/>
    <w:tmpl w:val="4AE6B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67A54"/>
    <w:multiLevelType w:val="hybridMultilevel"/>
    <w:tmpl w:val="5A4A53B2"/>
    <w:lvl w:ilvl="0" w:tplc="BC0E0618">
      <w:start w:val="1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3504D"/>
    <w:multiLevelType w:val="hybridMultilevel"/>
    <w:tmpl w:val="E6BE9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C220C"/>
    <w:multiLevelType w:val="hybridMultilevel"/>
    <w:tmpl w:val="86AE2A80"/>
    <w:lvl w:ilvl="0" w:tplc="A0021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C7C31"/>
    <w:multiLevelType w:val="hybridMultilevel"/>
    <w:tmpl w:val="873A3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67B1E"/>
    <w:multiLevelType w:val="hybridMultilevel"/>
    <w:tmpl w:val="96D4E708"/>
    <w:lvl w:ilvl="0" w:tplc="AA9A7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3" w15:restartNumberingAfterBreak="0">
    <w:nsid w:val="6F4C0923"/>
    <w:multiLevelType w:val="hybridMultilevel"/>
    <w:tmpl w:val="31A27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6258E"/>
    <w:multiLevelType w:val="hybridMultilevel"/>
    <w:tmpl w:val="25E2C396"/>
    <w:lvl w:ilvl="0" w:tplc="5CEE9CAE">
      <w:start w:val="204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74475">
    <w:abstractNumId w:val="11"/>
  </w:num>
  <w:num w:numId="2" w16cid:durableId="1534154929">
    <w:abstractNumId w:val="9"/>
  </w:num>
  <w:num w:numId="3" w16cid:durableId="1212764208">
    <w:abstractNumId w:val="3"/>
  </w:num>
  <w:num w:numId="4" w16cid:durableId="915896058">
    <w:abstractNumId w:val="0"/>
  </w:num>
  <w:num w:numId="5" w16cid:durableId="1432437338">
    <w:abstractNumId w:val="12"/>
  </w:num>
  <w:num w:numId="6" w16cid:durableId="1194266582">
    <w:abstractNumId w:val="4"/>
  </w:num>
  <w:num w:numId="7" w16cid:durableId="290525145">
    <w:abstractNumId w:val="7"/>
  </w:num>
  <w:num w:numId="8" w16cid:durableId="1581672103">
    <w:abstractNumId w:val="6"/>
  </w:num>
  <w:num w:numId="9" w16cid:durableId="1374576333">
    <w:abstractNumId w:val="8"/>
  </w:num>
  <w:num w:numId="10" w16cid:durableId="1940945800">
    <w:abstractNumId w:val="2"/>
  </w:num>
  <w:num w:numId="11" w16cid:durableId="378826507">
    <w:abstractNumId w:val="10"/>
  </w:num>
  <w:num w:numId="12" w16cid:durableId="767578488">
    <w:abstractNumId w:val="1"/>
  </w:num>
  <w:num w:numId="13" w16cid:durableId="1968782250">
    <w:abstractNumId w:val="13"/>
  </w:num>
  <w:num w:numId="14" w16cid:durableId="404646660">
    <w:abstractNumId w:val="5"/>
  </w:num>
  <w:num w:numId="15" w16cid:durableId="1697389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6C"/>
    <w:rsid w:val="00001662"/>
    <w:rsid w:val="0000188F"/>
    <w:rsid w:val="00022298"/>
    <w:rsid w:val="00024E04"/>
    <w:rsid w:val="000273CD"/>
    <w:rsid w:val="00051B97"/>
    <w:rsid w:val="000624FC"/>
    <w:rsid w:val="000730B6"/>
    <w:rsid w:val="000913D2"/>
    <w:rsid w:val="00093DFC"/>
    <w:rsid w:val="000A7322"/>
    <w:rsid w:val="000B0D47"/>
    <w:rsid w:val="0010209D"/>
    <w:rsid w:val="001051A7"/>
    <w:rsid w:val="00106F9E"/>
    <w:rsid w:val="00124E3F"/>
    <w:rsid w:val="00133012"/>
    <w:rsid w:val="0015536C"/>
    <w:rsid w:val="001600EA"/>
    <w:rsid w:val="00161300"/>
    <w:rsid w:val="00164E2D"/>
    <w:rsid w:val="00181BD4"/>
    <w:rsid w:val="001831CD"/>
    <w:rsid w:val="001D40D8"/>
    <w:rsid w:val="001D6E70"/>
    <w:rsid w:val="001D786B"/>
    <w:rsid w:val="001E317D"/>
    <w:rsid w:val="001F036C"/>
    <w:rsid w:val="001F2D41"/>
    <w:rsid w:val="001F45F4"/>
    <w:rsid w:val="002011B3"/>
    <w:rsid w:val="00202802"/>
    <w:rsid w:val="002151DE"/>
    <w:rsid w:val="0022775E"/>
    <w:rsid w:val="0024149D"/>
    <w:rsid w:val="00255CB4"/>
    <w:rsid w:val="00302ACE"/>
    <w:rsid w:val="0031611B"/>
    <w:rsid w:val="0032436B"/>
    <w:rsid w:val="0036397A"/>
    <w:rsid w:val="003650F9"/>
    <w:rsid w:val="00382085"/>
    <w:rsid w:val="003A1B63"/>
    <w:rsid w:val="003A41A2"/>
    <w:rsid w:val="003A7470"/>
    <w:rsid w:val="003B09B4"/>
    <w:rsid w:val="003B1CA6"/>
    <w:rsid w:val="003B3827"/>
    <w:rsid w:val="003B592E"/>
    <w:rsid w:val="003B72A4"/>
    <w:rsid w:val="003E0D2E"/>
    <w:rsid w:val="003E6119"/>
    <w:rsid w:val="003F6972"/>
    <w:rsid w:val="004234CF"/>
    <w:rsid w:val="00431FDC"/>
    <w:rsid w:val="004553B2"/>
    <w:rsid w:val="0046368F"/>
    <w:rsid w:val="0048223F"/>
    <w:rsid w:val="00483E36"/>
    <w:rsid w:val="00486D23"/>
    <w:rsid w:val="004B658C"/>
    <w:rsid w:val="004C380C"/>
    <w:rsid w:val="004C4947"/>
    <w:rsid w:val="004E5495"/>
    <w:rsid w:val="004F0C98"/>
    <w:rsid w:val="00506BA9"/>
    <w:rsid w:val="00511415"/>
    <w:rsid w:val="00522631"/>
    <w:rsid w:val="00551E46"/>
    <w:rsid w:val="00553E39"/>
    <w:rsid w:val="0056645C"/>
    <w:rsid w:val="0058097E"/>
    <w:rsid w:val="005969C7"/>
    <w:rsid w:val="005A1209"/>
    <w:rsid w:val="005B2332"/>
    <w:rsid w:val="005B74AB"/>
    <w:rsid w:val="005C78F7"/>
    <w:rsid w:val="005F4EC4"/>
    <w:rsid w:val="006215A3"/>
    <w:rsid w:val="0062408A"/>
    <w:rsid w:val="00625E77"/>
    <w:rsid w:val="0063756C"/>
    <w:rsid w:val="006829D2"/>
    <w:rsid w:val="0068570A"/>
    <w:rsid w:val="00692562"/>
    <w:rsid w:val="006E6AD6"/>
    <w:rsid w:val="00701004"/>
    <w:rsid w:val="00732D33"/>
    <w:rsid w:val="00733F6B"/>
    <w:rsid w:val="00745A26"/>
    <w:rsid w:val="00753113"/>
    <w:rsid w:val="00777FF6"/>
    <w:rsid w:val="00786F62"/>
    <w:rsid w:val="007979F4"/>
    <w:rsid w:val="007A0190"/>
    <w:rsid w:val="007A2EA4"/>
    <w:rsid w:val="007A574A"/>
    <w:rsid w:val="007B2C87"/>
    <w:rsid w:val="007C31F5"/>
    <w:rsid w:val="007D62BF"/>
    <w:rsid w:val="007E4B40"/>
    <w:rsid w:val="007F30CB"/>
    <w:rsid w:val="007F7627"/>
    <w:rsid w:val="00802AC0"/>
    <w:rsid w:val="008037AD"/>
    <w:rsid w:val="00803D5A"/>
    <w:rsid w:val="0082659A"/>
    <w:rsid w:val="008275AD"/>
    <w:rsid w:val="00835D71"/>
    <w:rsid w:val="008445FE"/>
    <w:rsid w:val="00846B43"/>
    <w:rsid w:val="00853B70"/>
    <w:rsid w:val="00857D54"/>
    <w:rsid w:val="00875AED"/>
    <w:rsid w:val="00876EE9"/>
    <w:rsid w:val="0088096A"/>
    <w:rsid w:val="008816EA"/>
    <w:rsid w:val="00881A8B"/>
    <w:rsid w:val="008A36E5"/>
    <w:rsid w:val="008B3B28"/>
    <w:rsid w:val="008C7383"/>
    <w:rsid w:val="008C7995"/>
    <w:rsid w:val="008D27EC"/>
    <w:rsid w:val="008D75BB"/>
    <w:rsid w:val="008F5552"/>
    <w:rsid w:val="00903004"/>
    <w:rsid w:val="00904D8B"/>
    <w:rsid w:val="00947870"/>
    <w:rsid w:val="009563FB"/>
    <w:rsid w:val="00957702"/>
    <w:rsid w:val="00976D05"/>
    <w:rsid w:val="00977585"/>
    <w:rsid w:val="009A2A01"/>
    <w:rsid w:val="009A75A5"/>
    <w:rsid w:val="009C7DB6"/>
    <w:rsid w:val="009E0291"/>
    <w:rsid w:val="00A01992"/>
    <w:rsid w:val="00A10E02"/>
    <w:rsid w:val="00A17EA2"/>
    <w:rsid w:val="00A22C42"/>
    <w:rsid w:val="00A43BC8"/>
    <w:rsid w:val="00A47C00"/>
    <w:rsid w:val="00A75330"/>
    <w:rsid w:val="00A8746E"/>
    <w:rsid w:val="00A91D99"/>
    <w:rsid w:val="00AE49B1"/>
    <w:rsid w:val="00B01A64"/>
    <w:rsid w:val="00B11F75"/>
    <w:rsid w:val="00B24148"/>
    <w:rsid w:val="00B356C5"/>
    <w:rsid w:val="00B41A2D"/>
    <w:rsid w:val="00B6323D"/>
    <w:rsid w:val="00B912D2"/>
    <w:rsid w:val="00B9554C"/>
    <w:rsid w:val="00BC14D0"/>
    <w:rsid w:val="00BE2FC5"/>
    <w:rsid w:val="00BF3880"/>
    <w:rsid w:val="00BF4CEA"/>
    <w:rsid w:val="00C127ED"/>
    <w:rsid w:val="00C51EB2"/>
    <w:rsid w:val="00C6643F"/>
    <w:rsid w:val="00C776DB"/>
    <w:rsid w:val="00C82851"/>
    <w:rsid w:val="00C96318"/>
    <w:rsid w:val="00CD0165"/>
    <w:rsid w:val="00CD6385"/>
    <w:rsid w:val="00CE7FD7"/>
    <w:rsid w:val="00CF08F0"/>
    <w:rsid w:val="00CF3486"/>
    <w:rsid w:val="00D03BCB"/>
    <w:rsid w:val="00D0441D"/>
    <w:rsid w:val="00D04AF3"/>
    <w:rsid w:val="00D22A7D"/>
    <w:rsid w:val="00D24714"/>
    <w:rsid w:val="00D41404"/>
    <w:rsid w:val="00D54934"/>
    <w:rsid w:val="00D66046"/>
    <w:rsid w:val="00D7250E"/>
    <w:rsid w:val="00D731E0"/>
    <w:rsid w:val="00D87BAF"/>
    <w:rsid w:val="00D904DA"/>
    <w:rsid w:val="00DB69CD"/>
    <w:rsid w:val="00DD3911"/>
    <w:rsid w:val="00DE3F2F"/>
    <w:rsid w:val="00DF762C"/>
    <w:rsid w:val="00E00496"/>
    <w:rsid w:val="00E0157D"/>
    <w:rsid w:val="00E148A4"/>
    <w:rsid w:val="00E50465"/>
    <w:rsid w:val="00E8146A"/>
    <w:rsid w:val="00E820FB"/>
    <w:rsid w:val="00E86098"/>
    <w:rsid w:val="00E874DE"/>
    <w:rsid w:val="00E944A9"/>
    <w:rsid w:val="00EA08CB"/>
    <w:rsid w:val="00EA1BCA"/>
    <w:rsid w:val="00EA2994"/>
    <w:rsid w:val="00EB3C9D"/>
    <w:rsid w:val="00EE70DA"/>
    <w:rsid w:val="00EF3D3F"/>
    <w:rsid w:val="00F1309E"/>
    <w:rsid w:val="00F3306E"/>
    <w:rsid w:val="00F33A6E"/>
    <w:rsid w:val="00F345E7"/>
    <w:rsid w:val="00F652B6"/>
    <w:rsid w:val="00F711A3"/>
    <w:rsid w:val="00F94EAA"/>
    <w:rsid w:val="00FA2203"/>
    <w:rsid w:val="00FA4923"/>
    <w:rsid w:val="00FB6E51"/>
    <w:rsid w:val="00FB6E8B"/>
    <w:rsid w:val="00FB7097"/>
    <w:rsid w:val="00FB716C"/>
    <w:rsid w:val="00FE0180"/>
    <w:rsid w:val="00FE0F5B"/>
    <w:rsid w:val="00FE3029"/>
    <w:rsid w:val="00FE40E8"/>
    <w:rsid w:val="00FE4769"/>
    <w:rsid w:val="00FF15F0"/>
    <w:rsid w:val="00FF23A5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0A62"/>
  <w15:chartTrackingRefBased/>
  <w15:docId w15:val="{932C1E9C-E0B5-488E-B81B-5B998931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16C"/>
    <w:pPr>
      <w:spacing w:after="0" w:line="240" w:lineRule="auto"/>
    </w:pPr>
  </w:style>
  <w:style w:type="table" w:styleId="TableGrid">
    <w:name w:val="Table Grid"/>
    <w:basedOn w:val="TableNormal"/>
    <w:uiPriority w:val="39"/>
    <w:rsid w:val="00FB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5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1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1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49D"/>
  </w:style>
  <w:style w:type="paragraph" w:styleId="Footer">
    <w:name w:val="footer"/>
    <w:basedOn w:val="Normal"/>
    <w:link w:val="FooterChar"/>
    <w:uiPriority w:val="99"/>
    <w:unhideWhenUsed/>
    <w:rsid w:val="00241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49D"/>
  </w:style>
  <w:style w:type="paragraph" w:styleId="FootnoteText">
    <w:name w:val="footnote text"/>
    <w:basedOn w:val="Normal"/>
    <w:link w:val="FootnoteTextChar"/>
    <w:rsid w:val="004E549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4E5495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rsid w:val="004E549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32436B"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character" w:customStyle="1" w:styleId="ListParagraphChar">
    <w:name w:val="List Paragraph Char"/>
    <w:link w:val="ListParagraph"/>
    <w:uiPriority w:val="34"/>
    <w:qFormat/>
    <w:locked/>
    <w:rsid w:val="001F45F4"/>
    <w:rPr>
      <w:rFonts w:eastAsiaTheme="minorEastAsia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86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kupstinatk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10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Edina Fazlic</cp:lastModifiedBy>
  <cp:revision>24</cp:revision>
  <cp:lastPrinted>2026-01-19T08:14:00Z</cp:lastPrinted>
  <dcterms:created xsi:type="dcterms:W3CDTF">2025-07-09T12:41:00Z</dcterms:created>
  <dcterms:modified xsi:type="dcterms:W3CDTF">2026-03-11T11:14:00Z</dcterms:modified>
</cp:coreProperties>
</file>